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63" w:rsidRPr="008F258A" w:rsidRDefault="00F57D63" w:rsidP="008F258A">
      <w:pPr>
        <w:spacing w:after="0" w:line="240" w:lineRule="auto"/>
        <w:rPr>
          <w:rFonts w:ascii="Times New Roman" w:hAnsi="Times New Roman"/>
          <w:sz w:val="48"/>
          <w:szCs w:val="48"/>
        </w:rPr>
      </w:pPr>
      <w:bookmarkStart w:id="0" w:name="_GoBack"/>
      <w:bookmarkEnd w:id="0"/>
    </w:p>
    <w:p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48"/>
          <w:szCs w:val="48"/>
        </w:rPr>
        <w:t>Upute za pripremu konačnog izgleda rada</w:t>
      </w:r>
      <w:r w:rsidR="00070173">
        <w:rPr>
          <w:rFonts w:ascii="Times New Roman" w:hAnsi="Times New Roman"/>
          <w:sz w:val="48"/>
          <w:szCs w:val="48"/>
        </w:rPr>
        <w:t xml:space="preserve"> </w:t>
      </w:r>
      <w:r w:rsidRPr="008F258A">
        <w:rPr>
          <w:rFonts w:ascii="Times New Roman" w:hAnsi="Times New Roman"/>
          <w:sz w:val="48"/>
          <w:szCs w:val="48"/>
        </w:rPr>
        <w:t>tzv. Camera-Ready</w:t>
      </w:r>
    </w:p>
    <w:p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>Prvi 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a.</w:t>
      </w:r>
      <w:r w:rsidR="00B360DF">
        <w:rPr>
          <w:rStyle w:val="Referencafusnote"/>
          <w:rFonts w:ascii="Times New Roman" w:hAnsi="Times New Roman"/>
          <w:sz w:val="24"/>
          <w:szCs w:val="24"/>
        </w:rPr>
        <w:footnoteReference w:id="1"/>
      </w:r>
      <w:r w:rsidRPr="008F258A">
        <w:rPr>
          <w:rFonts w:ascii="Times New Roman" w:hAnsi="Times New Roman"/>
          <w:sz w:val="24"/>
          <w:szCs w:val="24"/>
        </w:rPr>
        <w:t>, Drugi 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r w:rsidRPr="008F258A">
        <w:rPr>
          <w:rFonts w:ascii="Times New Roman" w:hAnsi="Times New Roman"/>
          <w:sz w:val="24"/>
          <w:szCs w:val="24"/>
        </w:rPr>
        <w:t>, Treći 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</w:p>
    <w:p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  <w:vertAlign w:val="superscript"/>
        </w:rPr>
        <w:t>a</w:t>
      </w:r>
      <w:r w:rsidRPr="008F258A">
        <w:rPr>
          <w:rFonts w:ascii="Times New Roman" w:hAnsi="Times New Roman"/>
          <w:i/>
          <w:sz w:val="24"/>
          <w:szCs w:val="24"/>
        </w:rPr>
        <w:t>Veleučilište Znanje, Grad, Država</w:t>
      </w:r>
    </w:p>
    <w:p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r w:rsidRPr="008F258A">
        <w:rPr>
          <w:rFonts w:ascii="Times New Roman" w:hAnsi="Times New Roman"/>
          <w:i/>
          <w:sz w:val="24"/>
          <w:szCs w:val="24"/>
        </w:rPr>
        <w:t>Tvrtka Taita, Grad, Država</w:t>
      </w:r>
    </w:p>
    <w:p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  <w:r w:rsidRPr="008F258A">
        <w:rPr>
          <w:rFonts w:ascii="Times New Roman" w:hAnsi="Times New Roman"/>
          <w:i/>
          <w:sz w:val="24"/>
          <w:szCs w:val="24"/>
        </w:rPr>
        <w:t>student Visokog Učilišta, Grad, Država</w:t>
      </w:r>
    </w:p>
    <w:p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3D5" w:rsidRPr="008F258A" w:rsidRDefault="00DB63D5" w:rsidP="008F258A">
      <w:pPr>
        <w:spacing w:after="0" w:line="240" w:lineRule="auto"/>
        <w:ind w:left="1134" w:right="1189"/>
        <w:jc w:val="both"/>
        <w:rPr>
          <w:rFonts w:ascii="Times New Roman" w:hAnsi="Times New Roman"/>
          <w:sz w:val="20"/>
          <w:szCs w:val="20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Sažetak</w:t>
      </w:r>
      <w:r w:rsidRPr="008F258A">
        <w:rPr>
          <w:rFonts w:ascii="Times New Roman" w:hAnsi="Times New Roman"/>
          <w:b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Ove upute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su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dizajnirane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za autore radova i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treba</w:t>
      </w:r>
      <w:r w:rsidRPr="008F258A">
        <w:rPr>
          <w:rFonts w:ascii="Times New Roman" w:hAnsi="Times New Roman"/>
          <w:sz w:val="20"/>
          <w:szCs w:val="20"/>
        </w:rPr>
        <w:t xml:space="preserve"> ih </w:t>
      </w:r>
      <w:r w:rsidRPr="008F258A">
        <w:rPr>
          <w:rStyle w:val="hps"/>
          <w:rFonts w:ascii="Times New Roman" w:hAnsi="Times New Roman"/>
          <w:sz w:val="20"/>
          <w:szCs w:val="20"/>
        </w:rPr>
        <w:t>pažljivo pročitati</w:t>
      </w:r>
      <w:r w:rsidRPr="008F258A">
        <w:rPr>
          <w:rFonts w:ascii="Times New Roman" w:hAnsi="Times New Roman"/>
          <w:sz w:val="20"/>
          <w:szCs w:val="20"/>
        </w:rPr>
        <w:t>. Autori se trebaju pridržavati kako se poslani radovi ne bi trebali vraćati na dorad</w:t>
      </w:r>
      <w:r w:rsidR="004A2B4F" w:rsidRPr="008F258A">
        <w:rPr>
          <w:rFonts w:ascii="Times New Roman" w:hAnsi="Times New Roman"/>
          <w:sz w:val="20"/>
          <w:szCs w:val="20"/>
        </w:rPr>
        <w:t>u zbog izgleda. Rad kvalitetnog sadržaja i izgleda pridonijet će kvaliteti Zbornika radova i Simpozija općenito.</w:t>
      </w:r>
    </w:p>
    <w:p w:rsidR="001B35BA" w:rsidRDefault="001B35BA" w:rsidP="008F258A">
      <w:pPr>
        <w:spacing w:after="0" w:line="240" w:lineRule="auto"/>
        <w:ind w:left="1134" w:right="1189"/>
        <w:jc w:val="both"/>
        <w:rPr>
          <w:rFonts w:ascii="Times New Roman" w:hAnsi="Times New Roman"/>
          <w:sz w:val="20"/>
          <w:szCs w:val="20"/>
        </w:rPr>
      </w:pPr>
    </w:p>
    <w:p w:rsidR="004A2B4F" w:rsidRPr="008F258A" w:rsidRDefault="00DB63D5" w:rsidP="008F258A">
      <w:pPr>
        <w:spacing w:after="0" w:line="240" w:lineRule="auto"/>
        <w:ind w:left="1134" w:right="1189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Ključne riječi</w:t>
      </w:r>
      <w:r w:rsidRPr="008F258A">
        <w:rPr>
          <w:rFonts w:ascii="Times New Roman" w:hAnsi="Times New Roman"/>
          <w:b/>
          <w:sz w:val="20"/>
          <w:szCs w:val="20"/>
        </w:rPr>
        <w:t>.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="004A2B4F" w:rsidRPr="008F258A">
        <w:rPr>
          <w:rFonts w:ascii="Times New Roman" w:hAnsi="Times New Roman"/>
          <w:sz w:val="20"/>
          <w:szCs w:val="20"/>
        </w:rPr>
        <w:t xml:space="preserve">Konačni izgled rada, Zbornik radova, autori, Simpozij, </w:t>
      </w:r>
      <w:r w:rsidRPr="008F258A">
        <w:rPr>
          <w:rStyle w:val="hps"/>
          <w:rFonts w:ascii="Times New Roman" w:hAnsi="Times New Roman"/>
          <w:sz w:val="20"/>
          <w:szCs w:val="20"/>
        </w:rPr>
        <w:t>izgled</w:t>
      </w:r>
    </w:p>
    <w:p w:rsidR="009D51EA" w:rsidRPr="008F258A" w:rsidRDefault="009D51EA" w:rsidP="008F258A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</w:p>
    <w:p w:rsidR="002B38C3" w:rsidRPr="008F258A" w:rsidRDefault="002B38C3" w:rsidP="008F258A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</w:p>
    <w:p w:rsidR="009D51EA" w:rsidRPr="008F258A" w:rsidRDefault="00365792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P</w:t>
      </w:r>
      <w:r w:rsidR="009D51EA" w:rsidRPr="008F258A">
        <w:rPr>
          <w:rStyle w:val="hps"/>
          <w:rFonts w:ascii="Times New Roman" w:hAnsi="Times New Roman"/>
          <w:b/>
          <w:sz w:val="24"/>
          <w:szCs w:val="24"/>
        </w:rPr>
        <w:t>isanja</w:t>
      </w:r>
      <w:r w:rsidR="00F95B0B" w:rsidRPr="008F258A">
        <w:rPr>
          <w:rStyle w:val="hps"/>
          <w:rFonts w:ascii="Times New Roman" w:hAnsi="Times New Roman"/>
          <w:b/>
          <w:sz w:val="24"/>
          <w:szCs w:val="24"/>
        </w:rPr>
        <w:t xml:space="preserve"> rada</w:t>
      </w:r>
    </w:p>
    <w:p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36" w:rsidRPr="008F258A" w:rsidRDefault="00365792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Koristiti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papir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veličine A4,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 sljedeć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om veličinom </w:t>
      </w:r>
      <w:r w:rsidRPr="008F258A">
        <w:rPr>
          <w:rStyle w:val="hps"/>
          <w:rFonts w:ascii="Times New Roman" w:hAnsi="Times New Roman"/>
          <w:sz w:val="24"/>
          <w:szCs w:val="24"/>
        </w:rPr>
        <w:t>području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 ispisa</w:t>
      </w:r>
      <w:r w:rsidRPr="008F258A">
        <w:rPr>
          <w:rFonts w:ascii="Times New Roman" w:hAnsi="Times New Roman"/>
          <w:sz w:val="24"/>
          <w:szCs w:val="24"/>
        </w:rPr>
        <w:t xml:space="preserve">: </w:t>
      </w:r>
      <w:r w:rsidR="009D51EA" w:rsidRPr="008F258A">
        <w:rPr>
          <w:rFonts w:ascii="Times New Roman" w:hAnsi="Times New Roman"/>
          <w:sz w:val="24"/>
          <w:szCs w:val="24"/>
        </w:rPr>
        <w:t>d</w:t>
      </w:r>
      <w:r w:rsidRPr="008F258A">
        <w:rPr>
          <w:rFonts w:ascii="Times New Roman" w:hAnsi="Times New Roman"/>
          <w:sz w:val="24"/>
          <w:szCs w:val="24"/>
        </w:rPr>
        <w:t xml:space="preserve">užina: 25 cm, a </w:t>
      </w:r>
      <w:r w:rsidRPr="008F258A">
        <w:rPr>
          <w:rStyle w:val="hps"/>
          <w:rFonts w:ascii="Times New Roman" w:hAnsi="Times New Roman"/>
          <w:sz w:val="24"/>
          <w:szCs w:val="24"/>
        </w:rPr>
        <w:t>širina</w:t>
      </w:r>
      <w:r w:rsidRPr="008F258A">
        <w:rPr>
          <w:rFonts w:ascii="Times New Roman" w:hAnsi="Times New Roman"/>
          <w:sz w:val="24"/>
          <w:szCs w:val="24"/>
        </w:rPr>
        <w:t>: 15</w:t>
      </w:r>
      <w:r w:rsidR="009D51EA" w:rsidRPr="008F258A">
        <w:rPr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6 </w:t>
      </w:r>
      <w:r w:rsidRPr="008F258A">
        <w:rPr>
          <w:rStyle w:val="hps"/>
          <w:rFonts w:ascii="Times New Roman" w:hAnsi="Times New Roman"/>
          <w:sz w:val="24"/>
          <w:szCs w:val="24"/>
        </w:rPr>
        <w:t>cm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– preporučene margine: gonja 2,5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donja 1,5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lijeva i desna 2,7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cm. </w:t>
      </w:r>
      <w:r w:rsidRPr="008F258A">
        <w:rPr>
          <w:rFonts w:ascii="Times New Roman" w:hAnsi="Times New Roman"/>
          <w:sz w:val="24"/>
          <w:szCs w:val="24"/>
        </w:rPr>
        <w:t>Preporuč</w:t>
      </w:r>
      <w:r w:rsidR="009D51EA" w:rsidRPr="008F258A">
        <w:rPr>
          <w:rFonts w:ascii="Times New Roman" w:hAnsi="Times New Roman"/>
          <w:sz w:val="24"/>
          <w:szCs w:val="24"/>
        </w:rPr>
        <w:t>eni font je Times New Roman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Pr="008F258A">
        <w:rPr>
          <w:rStyle w:val="hps"/>
          <w:rFonts w:ascii="Times New Roman" w:hAnsi="Times New Roman"/>
          <w:sz w:val="24"/>
          <w:szCs w:val="24"/>
        </w:rPr>
        <w:t>Samo 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tablice i slike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ilustracije) </w:t>
      </w:r>
      <w:r w:rsidR="009D51EA" w:rsidRPr="008F258A">
        <w:rPr>
          <w:rFonts w:ascii="Times New Roman" w:hAnsi="Times New Roman"/>
          <w:sz w:val="24"/>
          <w:szCs w:val="24"/>
        </w:rPr>
        <w:t xml:space="preserve">preporuka je  </w:t>
      </w:r>
      <w:r w:rsidRPr="008F258A">
        <w:rPr>
          <w:rStyle w:val="hps"/>
          <w:rFonts w:ascii="Times New Roman" w:hAnsi="Times New Roman"/>
          <w:sz w:val="24"/>
          <w:szCs w:val="24"/>
        </w:rPr>
        <w:t>koristit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>i font Arial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="009D51EA" w:rsidRPr="008F258A">
        <w:rPr>
          <w:rFonts w:ascii="Times New Roman" w:hAnsi="Times New Roman"/>
          <w:sz w:val="24"/>
          <w:szCs w:val="24"/>
        </w:rPr>
        <w:t>Font Times New Roman k</w:t>
      </w:r>
      <w:r w:rsidRPr="008F258A">
        <w:rPr>
          <w:rStyle w:val="hps"/>
          <w:rFonts w:ascii="Times New Roman" w:hAnsi="Times New Roman"/>
          <w:sz w:val="24"/>
          <w:szCs w:val="24"/>
        </w:rPr>
        <w:t>oristite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kao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zadani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font, a </w:t>
      </w:r>
      <w:r w:rsidR="00A54BE4" w:rsidRPr="008F258A">
        <w:rPr>
          <w:rFonts w:ascii="Times New Roman" w:hAnsi="Times New Roman"/>
          <w:sz w:val="24"/>
          <w:szCs w:val="24"/>
        </w:rPr>
        <w:t>kurziv</w:t>
      </w:r>
      <w:r w:rsidR="009D51EA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i/ili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podebljano (ital</w:t>
      </w:r>
      <w:r w:rsidR="00A54BE4" w:rsidRPr="008F258A">
        <w:rPr>
          <w:rFonts w:ascii="Times New Roman" w:hAnsi="Times New Roman"/>
          <w:sz w:val="24"/>
          <w:szCs w:val="24"/>
        </w:rPr>
        <w:t>i</w:t>
      </w:r>
      <w:r w:rsidR="009D51EA" w:rsidRPr="008F258A">
        <w:rPr>
          <w:rFonts w:ascii="Times New Roman" w:hAnsi="Times New Roman"/>
          <w:sz w:val="24"/>
          <w:szCs w:val="24"/>
        </w:rPr>
        <w:t>c/bold)</w:t>
      </w:r>
      <w:r w:rsidR="00210836" w:rsidRPr="008F258A">
        <w:rPr>
          <w:rFonts w:ascii="Times New Roman" w:hAnsi="Times New Roman"/>
          <w:sz w:val="24"/>
          <w:szCs w:val="24"/>
        </w:rPr>
        <w:t xml:space="preserve"> samo za posebne dijelove teksta</w:t>
      </w:r>
      <w:r w:rsidR="008020A6" w:rsidRPr="008F258A">
        <w:rPr>
          <w:rFonts w:ascii="Times New Roman" w:hAnsi="Times New Roman"/>
          <w:sz w:val="24"/>
          <w:szCs w:val="24"/>
        </w:rPr>
        <w:t xml:space="preserve"> [1]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210836" w:rsidRPr="008F258A" w:rsidRDefault="0021083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ab/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Preporučene</w:t>
      </w:r>
      <w:r w:rsidRPr="008F258A">
        <w:rPr>
          <w:rStyle w:val="hps"/>
          <w:rFonts w:ascii="Times New Roman" w:hAnsi="Times New Roman"/>
          <w:sz w:val="24"/>
          <w:szCs w:val="24"/>
        </w:rPr>
        <w:t xml:space="preserve"> veličine fonta</w:t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:</w:t>
      </w:r>
    </w:p>
    <w:p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</w:t>
      </w:r>
      <w:r w:rsidRPr="008F258A">
        <w:rPr>
          <w:rFonts w:ascii="Times New Roman" w:hAnsi="Times New Roman"/>
          <w:sz w:val="24"/>
          <w:szCs w:val="24"/>
        </w:rPr>
        <w:t>: 24</w:t>
      </w:r>
      <w:r w:rsidR="00210836" w:rsidRPr="008F258A">
        <w:rPr>
          <w:rFonts w:ascii="Times New Roman" w:hAnsi="Times New Roman"/>
          <w:sz w:val="24"/>
          <w:szCs w:val="24"/>
        </w:rPr>
        <w:t>.</w:t>
      </w:r>
    </w:p>
    <w:p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glavn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>i t</w:t>
      </w:r>
      <w:r w:rsidRPr="008F258A">
        <w:rPr>
          <w:rStyle w:val="hps"/>
          <w:rFonts w:ascii="Times New Roman" w:hAnsi="Times New Roman"/>
          <w:sz w:val="24"/>
          <w:szCs w:val="24"/>
        </w:rPr>
        <w:t>ekst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uključujući i </w:t>
      </w:r>
      <w:r w:rsidRPr="008F258A">
        <w:rPr>
          <w:rStyle w:val="hps"/>
          <w:rFonts w:ascii="Times New Roman" w:hAnsi="Times New Roman"/>
          <w:sz w:val="24"/>
          <w:szCs w:val="24"/>
        </w:rPr>
        <w:t>naslove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 potpoglavlja</w:t>
      </w:r>
      <w:r w:rsidRPr="008F258A">
        <w:rPr>
          <w:rFonts w:ascii="Times New Roman" w:hAnsi="Times New Roman"/>
          <w:sz w:val="24"/>
          <w:szCs w:val="24"/>
        </w:rPr>
        <w:t>): 12.</w:t>
      </w:r>
    </w:p>
    <w:p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sažetak</w:t>
      </w:r>
      <w:r w:rsidRPr="008F258A">
        <w:rPr>
          <w:rFonts w:ascii="Times New Roman" w:hAnsi="Times New Roman"/>
          <w:sz w:val="24"/>
          <w:szCs w:val="24"/>
        </w:rPr>
        <w:t xml:space="preserve">, fusnote, reference, </w:t>
      </w:r>
      <w:r w:rsidR="00210836" w:rsidRPr="008F258A">
        <w:rPr>
          <w:rFonts w:ascii="Times New Roman" w:hAnsi="Times New Roman"/>
          <w:sz w:val="24"/>
          <w:szCs w:val="24"/>
        </w:rPr>
        <w:t>slike i tablice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: </w:t>
      </w:r>
      <w:r w:rsidRPr="008F258A">
        <w:rPr>
          <w:rFonts w:ascii="Times New Roman" w:hAnsi="Times New Roman"/>
          <w:sz w:val="24"/>
          <w:szCs w:val="24"/>
        </w:rPr>
        <w:t>10.</w:t>
      </w:r>
    </w:p>
    <w:p w:rsidR="004A2B4F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Postavke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prored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su</w:t>
      </w:r>
      <w:r w:rsidRPr="008F258A">
        <w:rPr>
          <w:rFonts w:ascii="Times New Roman" w:hAnsi="Times New Roman"/>
          <w:sz w:val="24"/>
          <w:szCs w:val="24"/>
        </w:rPr>
        <w:t xml:space="preserve">: 12. </w:t>
      </w:r>
      <w:r w:rsidRPr="008F258A">
        <w:rPr>
          <w:rStyle w:val="hps"/>
          <w:rFonts w:ascii="Times New Roman" w:hAnsi="Times New Roman"/>
          <w:sz w:val="24"/>
          <w:szCs w:val="24"/>
        </w:rPr>
        <w:t>u slučajevima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b) </w:t>
      </w:r>
      <w:r w:rsidRPr="008F258A">
        <w:rPr>
          <w:rStyle w:val="hps"/>
          <w:rFonts w:ascii="Times New Roman" w:hAnsi="Times New Roman"/>
          <w:sz w:val="24"/>
          <w:szCs w:val="24"/>
        </w:rPr>
        <w:t>i (c)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10836" w:rsidRPr="008F258A">
        <w:rPr>
          <w:rFonts w:ascii="Times New Roman" w:hAnsi="Times New Roman"/>
          <w:sz w:val="24"/>
          <w:szCs w:val="24"/>
        </w:rPr>
        <w:t xml:space="preserve">a </w:t>
      </w:r>
      <w:r w:rsidRPr="008F258A">
        <w:rPr>
          <w:rFonts w:ascii="Times New Roman" w:hAnsi="Times New Roman"/>
          <w:sz w:val="24"/>
          <w:szCs w:val="24"/>
        </w:rPr>
        <w:t xml:space="preserve">14 </w:t>
      </w:r>
      <w:r w:rsidRPr="008F258A">
        <w:rPr>
          <w:rStyle w:val="hps"/>
          <w:rFonts w:ascii="Times New Roman" w:hAnsi="Times New Roman"/>
          <w:sz w:val="24"/>
          <w:szCs w:val="24"/>
        </w:rPr>
        <w:t>u slučaju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>a)</w:t>
      </w:r>
      <w:r w:rsidR="00210836" w:rsidRPr="008F258A">
        <w:rPr>
          <w:rFonts w:ascii="Times New Roman" w:hAnsi="Times New Roman"/>
          <w:sz w:val="24"/>
          <w:szCs w:val="24"/>
        </w:rPr>
        <w:t xml:space="preserve"> – ukoliko je potrebno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C3" w:rsidRPr="008F258A" w:rsidRDefault="002B38C3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b/>
          <w:sz w:val="24"/>
          <w:szCs w:val="24"/>
        </w:rPr>
      </w:pPr>
      <w:r w:rsidRPr="008F258A">
        <w:rPr>
          <w:rFonts w:ascii="Times New Roman" w:hAnsi="Times New Roman"/>
          <w:b/>
          <w:sz w:val="24"/>
          <w:szCs w:val="24"/>
        </w:rPr>
        <w:t>Izgled rada i stil tiskanja</w:t>
      </w:r>
    </w:p>
    <w:p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BE4" w:rsidRPr="008F258A" w:rsidRDefault="002B38C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>Naslov rada upišite oko 2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 ispod prvog 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</w:t>
      </w:r>
      <w:r w:rsidRPr="008F258A">
        <w:rPr>
          <w:rFonts w:ascii="Times New Roman" w:hAnsi="Times New Roman"/>
          <w:sz w:val="24"/>
          <w:szCs w:val="24"/>
        </w:rPr>
        <w:t>a na stranici, centrirajte ga vodoravno na stranici. Između naslova i imena autora (ili više njih) te tvrtke/ustanove zaposlenja (pohađanja) ostavite oko 1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</w:t>
      </w:r>
      <w:r w:rsidR="00AB1368" w:rsidRPr="008F258A">
        <w:rPr>
          <w:rFonts w:ascii="Times New Roman" w:hAnsi="Times New Roman"/>
          <w:sz w:val="24"/>
          <w:szCs w:val="24"/>
        </w:rPr>
        <w:t>. Ime/imena autora i nazivi vezani uz zaposlenje pisati u fontu T</w:t>
      </w:r>
      <w:r w:rsidR="00D44367" w:rsidRPr="008F258A">
        <w:rPr>
          <w:rFonts w:ascii="Times New Roman" w:hAnsi="Times New Roman"/>
          <w:sz w:val="24"/>
          <w:szCs w:val="24"/>
        </w:rPr>
        <w:t>i</w:t>
      </w:r>
      <w:r w:rsidR="00AB1368" w:rsidRPr="008F258A">
        <w:rPr>
          <w:rFonts w:ascii="Times New Roman" w:hAnsi="Times New Roman"/>
          <w:sz w:val="24"/>
          <w:szCs w:val="24"/>
        </w:rPr>
        <w:t xml:space="preserve">mes New Roman veličine 12, centrirati vodoravno na stranici. Nazive vezane uz zaposlenje pisati </w:t>
      </w:r>
      <w:r w:rsidR="00A54BE4" w:rsidRPr="008F258A">
        <w:rPr>
          <w:rFonts w:ascii="Times New Roman" w:hAnsi="Times New Roman"/>
          <w:sz w:val="24"/>
          <w:szCs w:val="24"/>
        </w:rPr>
        <w:t>kurzivom (italic)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D44367" w:rsidRPr="008F258A" w:rsidRDefault="00A54BE4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Upišite sažetak na maksimaln</w:t>
      </w:r>
      <w:r w:rsidRPr="008F258A">
        <w:rPr>
          <w:rFonts w:ascii="Times New Roman" w:hAnsi="Times New Roman"/>
          <w:sz w:val="24"/>
          <w:szCs w:val="24"/>
        </w:rPr>
        <w:t xml:space="preserve">u </w:t>
      </w:r>
      <w:r w:rsidR="002B38C3" w:rsidRPr="008F258A">
        <w:rPr>
          <w:rFonts w:ascii="Times New Roman" w:hAnsi="Times New Roman"/>
          <w:sz w:val="24"/>
          <w:szCs w:val="24"/>
        </w:rPr>
        <w:t xml:space="preserve"> širin</w:t>
      </w:r>
      <w:r w:rsidRPr="008F258A">
        <w:rPr>
          <w:rFonts w:ascii="Times New Roman" w:hAnsi="Times New Roman"/>
          <w:sz w:val="24"/>
          <w:szCs w:val="24"/>
        </w:rPr>
        <w:t>u</w:t>
      </w:r>
      <w:r w:rsidR="002B38C3" w:rsidRPr="008F258A">
        <w:rPr>
          <w:rFonts w:ascii="Times New Roman" w:hAnsi="Times New Roman"/>
          <w:sz w:val="24"/>
          <w:szCs w:val="24"/>
        </w:rPr>
        <w:t xml:space="preserve"> 12 cm </w:t>
      </w:r>
      <w:r w:rsidRPr="008F258A">
        <w:rPr>
          <w:rFonts w:ascii="Times New Roman" w:hAnsi="Times New Roman"/>
          <w:sz w:val="24"/>
          <w:szCs w:val="24"/>
        </w:rPr>
        <w:t xml:space="preserve"> i centrirajte ga </w:t>
      </w:r>
      <w:r w:rsidR="002B38C3" w:rsidRPr="008F258A">
        <w:rPr>
          <w:rFonts w:ascii="Times New Roman" w:hAnsi="Times New Roman"/>
          <w:sz w:val="24"/>
          <w:szCs w:val="24"/>
        </w:rPr>
        <w:t xml:space="preserve">vodoravno na stranici. </w:t>
      </w:r>
      <w:r w:rsidRPr="008F258A">
        <w:rPr>
          <w:rFonts w:ascii="Times New Roman" w:hAnsi="Times New Roman"/>
          <w:sz w:val="24"/>
          <w:szCs w:val="24"/>
        </w:rPr>
        <w:t xml:space="preserve">Naslovi odjeljaka: </w:t>
      </w:r>
      <w:r w:rsidR="002B38C3" w:rsidRPr="008F258A">
        <w:rPr>
          <w:rFonts w:ascii="Times New Roman" w:hAnsi="Times New Roman"/>
          <w:sz w:val="24"/>
          <w:szCs w:val="24"/>
        </w:rPr>
        <w:t xml:space="preserve">sekcija i podsekcija </w:t>
      </w:r>
      <w:r w:rsidRPr="008F258A">
        <w:rPr>
          <w:rFonts w:ascii="Times New Roman" w:hAnsi="Times New Roman"/>
          <w:sz w:val="24"/>
          <w:szCs w:val="24"/>
        </w:rPr>
        <w:t xml:space="preserve">označavaju se </w:t>
      </w:r>
      <w:r w:rsidR="002B38C3" w:rsidRPr="008F258A">
        <w:rPr>
          <w:rFonts w:ascii="Times New Roman" w:hAnsi="Times New Roman"/>
          <w:sz w:val="24"/>
          <w:szCs w:val="24"/>
        </w:rPr>
        <w:t>uzastopn</w:t>
      </w:r>
      <w:r w:rsidRPr="008F258A">
        <w:rPr>
          <w:rFonts w:ascii="Times New Roman" w:hAnsi="Times New Roman"/>
          <w:sz w:val="24"/>
          <w:szCs w:val="24"/>
        </w:rPr>
        <w:t xml:space="preserve">im </w:t>
      </w:r>
      <w:r w:rsidR="002B38C3" w:rsidRPr="008F258A">
        <w:rPr>
          <w:rFonts w:ascii="Times New Roman" w:hAnsi="Times New Roman"/>
          <w:sz w:val="24"/>
          <w:szCs w:val="24"/>
        </w:rPr>
        <w:t>arapskim brojevima i upi</w:t>
      </w:r>
      <w:r w:rsidRPr="008F258A">
        <w:rPr>
          <w:rFonts w:ascii="Times New Roman" w:hAnsi="Times New Roman"/>
          <w:sz w:val="24"/>
          <w:szCs w:val="24"/>
        </w:rPr>
        <w:t xml:space="preserve">suju </w:t>
      </w:r>
      <w:r w:rsidRPr="008F258A">
        <w:rPr>
          <w:rFonts w:ascii="Times New Roman" w:hAnsi="Times New Roman"/>
          <w:b/>
          <w:sz w:val="24"/>
          <w:szCs w:val="24"/>
        </w:rPr>
        <w:t>podebljano</w:t>
      </w:r>
      <w:r w:rsidRPr="008F258A">
        <w:rPr>
          <w:rFonts w:ascii="Times New Roman" w:hAnsi="Times New Roman"/>
          <w:sz w:val="24"/>
          <w:szCs w:val="24"/>
        </w:rPr>
        <w:t xml:space="preserve"> (</w:t>
      </w:r>
      <w:r w:rsidRPr="008F258A">
        <w:rPr>
          <w:rFonts w:ascii="Times New Roman" w:hAnsi="Times New Roman"/>
          <w:b/>
          <w:sz w:val="24"/>
          <w:szCs w:val="24"/>
        </w:rPr>
        <w:t>bold</w:t>
      </w:r>
      <w:r w:rsidRPr="008F258A">
        <w:rPr>
          <w:rFonts w:ascii="Times New Roman" w:hAnsi="Times New Roman"/>
          <w:sz w:val="24"/>
          <w:szCs w:val="24"/>
        </w:rPr>
        <w:t>)</w:t>
      </w:r>
      <w:r w:rsidR="00D44367"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 xml:space="preserve">odnosno </w:t>
      </w:r>
      <w:r w:rsidR="002B38C3" w:rsidRPr="008F258A">
        <w:rPr>
          <w:rFonts w:ascii="Times New Roman" w:hAnsi="Times New Roman"/>
          <w:i/>
          <w:sz w:val="24"/>
          <w:szCs w:val="24"/>
        </w:rPr>
        <w:t>kurzivom</w:t>
      </w:r>
      <w:r w:rsidR="00D44367" w:rsidRPr="008F258A">
        <w:rPr>
          <w:rFonts w:ascii="Times New Roman" w:hAnsi="Times New Roman"/>
          <w:sz w:val="24"/>
          <w:szCs w:val="24"/>
        </w:rPr>
        <w:t xml:space="preserve"> (</w:t>
      </w:r>
      <w:r w:rsidR="00D44367" w:rsidRPr="008F258A">
        <w:rPr>
          <w:rFonts w:ascii="Times New Roman" w:hAnsi="Times New Roman"/>
          <w:i/>
          <w:sz w:val="24"/>
          <w:szCs w:val="24"/>
        </w:rPr>
        <w:t>italic</w:t>
      </w:r>
      <w:r w:rsidR="00D44367" w:rsidRPr="008F258A">
        <w:rPr>
          <w:rFonts w:ascii="Times New Roman" w:hAnsi="Times New Roman"/>
          <w:sz w:val="24"/>
          <w:szCs w:val="24"/>
        </w:rPr>
        <w:t>)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>Naslovi sekcija i podsekcija uvijek trebaju biti poravnati lijevo i ne u</w:t>
      </w:r>
      <w:r w:rsidR="002B38C3" w:rsidRPr="008F258A">
        <w:rPr>
          <w:rFonts w:ascii="Times New Roman" w:hAnsi="Times New Roman"/>
          <w:sz w:val="24"/>
          <w:szCs w:val="24"/>
        </w:rPr>
        <w:t>ključuju reference na literaturu,</w:t>
      </w:r>
      <w:r w:rsidR="00D44367" w:rsidRPr="008F258A">
        <w:rPr>
          <w:rFonts w:ascii="Times New Roman" w:hAnsi="Times New Roman"/>
          <w:sz w:val="24"/>
          <w:szCs w:val="24"/>
        </w:rPr>
        <w:t xml:space="preserve"> niti </w:t>
      </w:r>
      <w:r w:rsidR="002B38C3" w:rsidRPr="008F258A">
        <w:rPr>
          <w:rFonts w:ascii="Times New Roman" w:hAnsi="Times New Roman"/>
          <w:sz w:val="24"/>
          <w:szCs w:val="24"/>
        </w:rPr>
        <w:t>ilustracij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ili tablic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 xml:space="preserve">Prije naslova sekcije umetnite dva (2) prazna </w:t>
      </w:r>
      <w:r w:rsidR="001B35BA" w:rsidRPr="008F258A">
        <w:rPr>
          <w:rFonts w:ascii="Times New Roman" w:hAnsi="Times New Roman"/>
          <w:sz w:val="24"/>
          <w:szCs w:val="24"/>
        </w:rPr>
        <w:t>retka</w:t>
      </w:r>
      <w:r w:rsidR="00D44367" w:rsidRPr="008F258A">
        <w:rPr>
          <w:rFonts w:ascii="Times New Roman" w:hAnsi="Times New Roman"/>
          <w:sz w:val="24"/>
          <w:szCs w:val="24"/>
        </w:rPr>
        <w:t>, a jedan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 xml:space="preserve"> prije naslova podsekcije. Između svakog naslova i teksta umetnite jedan prazan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>.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D44367" w:rsidRPr="008F258A">
        <w:rPr>
          <w:rFonts w:ascii="Times New Roman" w:hAnsi="Times New Roman"/>
          <w:sz w:val="24"/>
          <w:szCs w:val="24"/>
        </w:rPr>
        <w:t xml:space="preserve">Ukoliko želite </w:t>
      </w:r>
      <w:r w:rsidR="00D44367" w:rsidRPr="008F258A">
        <w:rPr>
          <w:rFonts w:ascii="Times New Roman" w:hAnsi="Times New Roman"/>
          <w:i/>
          <w:sz w:val="24"/>
          <w:szCs w:val="24"/>
        </w:rPr>
        <w:t>naglasiti pojedine</w:t>
      </w:r>
      <w:r w:rsidR="00D44367" w:rsidRPr="008F258A">
        <w:rPr>
          <w:rFonts w:ascii="Times New Roman" w:hAnsi="Times New Roman"/>
          <w:sz w:val="24"/>
          <w:szCs w:val="24"/>
        </w:rPr>
        <w:t xml:space="preserve"> </w:t>
      </w:r>
      <w:r w:rsidR="00D44367" w:rsidRPr="008F258A">
        <w:rPr>
          <w:rFonts w:ascii="Times New Roman" w:hAnsi="Times New Roman"/>
          <w:i/>
          <w:sz w:val="24"/>
          <w:szCs w:val="24"/>
        </w:rPr>
        <w:t>dijelove</w:t>
      </w:r>
      <w:r w:rsidR="00D44367" w:rsidRPr="008F258A">
        <w:rPr>
          <w:rFonts w:ascii="Times New Roman" w:hAnsi="Times New Roman"/>
          <w:sz w:val="24"/>
          <w:szCs w:val="24"/>
        </w:rPr>
        <w:t xml:space="preserve"> glavnog te</w:t>
      </w:r>
      <w:r w:rsidR="00F95B0B" w:rsidRPr="008F258A">
        <w:rPr>
          <w:rFonts w:ascii="Times New Roman" w:hAnsi="Times New Roman"/>
          <w:sz w:val="24"/>
          <w:szCs w:val="24"/>
        </w:rPr>
        <w:t>ksta koristite kurziv (italic).</w:t>
      </w:r>
    </w:p>
    <w:p w:rsidR="00D66F80" w:rsidRPr="008F258A" w:rsidRDefault="00D44367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  <w:t>Novi stavak započnite uvlakom od lijeve margine</w:t>
      </w:r>
      <w:r w:rsidR="00D66F80"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 xml:space="preserve">a </w:t>
      </w:r>
      <w:r w:rsidR="002B38C3" w:rsidRPr="008F258A">
        <w:rPr>
          <w:rFonts w:ascii="Times New Roman" w:hAnsi="Times New Roman"/>
          <w:i/>
          <w:sz w:val="24"/>
          <w:szCs w:val="24"/>
        </w:rPr>
        <w:t>ne</w:t>
      </w:r>
      <w:r w:rsidR="002B38C3" w:rsidRPr="008F258A">
        <w:rPr>
          <w:rFonts w:ascii="Times New Roman" w:hAnsi="Times New Roman"/>
          <w:sz w:val="24"/>
          <w:szCs w:val="24"/>
        </w:rPr>
        <w:t xml:space="preserve"> ubacivanjem prazn</w:t>
      </w:r>
      <w:r w:rsidR="00D66F80" w:rsidRPr="008F258A">
        <w:rPr>
          <w:rFonts w:ascii="Times New Roman" w:hAnsi="Times New Roman"/>
          <w:sz w:val="24"/>
          <w:szCs w:val="24"/>
        </w:rPr>
        <w:t>og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D66F80" w:rsidRPr="008F258A">
        <w:rPr>
          <w:rFonts w:ascii="Times New Roman" w:hAnsi="Times New Roman"/>
          <w:sz w:val="24"/>
          <w:szCs w:val="24"/>
        </w:rPr>
        <w:t>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ka</w:t>
      </w:r>
      <w:r w:rsidR="002B38C3" w:rsidRPr="008F258A">
        <w:rPr>
          <w:rFonts w:ascii="Times New Roman" w:hAnsi="Times New Roman"/>
          <w:sz w:val="24"/>
          <w:szCs w:val="24"/>
        </w:rPr>
        <w:t xml:space="preserve">, </w:t>
      </w:r>
      <w:r w:rsidR="00D66F80" w:rsidRPr="008F258A">
        <w:rPr>
          <w:rFonts w:ascii="Times New Roman" w:hAnsi="Times New Roman"/>
          <w:sz w:val="24"/>
          <w:szCs w:val="24"/>
        </w:rPr>
        <w:t>osim prvi red pod naslovom i podnaslovom sekcije.</w:t>
      </w:r>
    </w:p>
    <w:p w:rsidR="003E108F" w:rsidRPr="008F258A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lastRenderedPageBreak/>
        <w:tab/>
      </w:r>
      <w:r w:rsidR="002B38C3" w:rsidRPr="008F258A">
        <w:rPr>
          <w:rFonts w:ascii="Times New Roman" w:hAnsi="Times New Roman"/>
          <w:sz w:val="24"/>
          <w:szCs w:val="24"/>
        </w:rPr>
        <w:t xml:space="preserve">Sve </w:t>
      </w:r>
      <w:r w:rsidR="00817BE6" w:rsidRPr="008F258A">
        <w:rPr>
          <w:rFonts w:ascii="Times New Roman" w:hAnsi="Times New Roman"/>
          <w:sz w:val="24"/>
          <w:szCs w:val="24"/>
        </w:rPr>
        <w:t>slike</w:t>
      </w:r>
      <w:r w:rsidR="002B38C3" w:rsidRPr="008F258A">
        <w:rPr>
          <w:rFonts w:ascii="Times New Roman" w:hAnsi="Times New Roman"/>
          <w:sz w:val="24"/>
          <w:szCs w:val="24"/>
        </w:rPr>
        <w:t xml:space="preserve"> trebaju biti o</w:t>
      </w:r>
      <w:r w:rsidRPr="008F258A">
        <w:rPr>
          <w:rFonts w:ascii="Times New Roman" w:hAnsi="Times New Roman"/>
          <w:sz w:val="24"/>
          <w:szCs w:val="24"/>
        </w:rPr>
        <w:t>riginalni crteži ili fotografski</w:t>
      </w:r>
      <w:r w:rsidR="002B38C3" w:rsidRPr="008F258A">
        <w:rPr>
          <w:rFonts w:ascii="Times New Roman" w:hAnsi="Times New Roman"/>
          <w:sz w:val="24"/>
          <w:szCs w:val="24"/>
        </w:rPr>
        <w:t xml:space="preserve"> otisci originala. Fotokopije često nisu dovoljno </w:t>
      </w:r>
      <w:r w:rsidRPr="008F258A">
        <w:rPr>
          <w:rFonts w:ascii="Times New Roman" w:hAnsi="Times New Roman"/>
          <w:sz w:val="24"/>
          <w:szCs w:val="24"/>
        </w:rPr>
        <w:t xml:space="preserve">kvalitetne </w:t>
      </w:r>
      <w:r w:rsidR="002B38C3" w:rsidRPr="008F258A">
        <w:rPr>
          <w:rFonts w:ascii="Times New Roman" w:hAnsi="Times New Roman"/>
          <w:sz w:val="24"/>
          <w:szCs w:val="24"/>
        </w:rPr>
        <w:t xml:space="preserve">i treba </w:t>
      </w:r>
      <w:r w:rsidRPr="008F258A">
        <w:rPr>
          <w:rFonts w:ascii="Times New Roman" w:hAnsi="Times New Roman"/>
          <w:sz w:val="24"/>
          <w:szCs w:val="24"/>
        </w:rPr>
        <w:t xml:space="preserve">ih </w:t>
      </w:r>
      <w:r w:rsidR="002B38C3" w:rsidRPr="008F258A">
        <w:rPr>
          <w:rFonts w:ascii="Times New Roman" w:hAnsi="Times New Roman"/>
          <w:sz w:val="24"/>
          <w:szCs w:val="24"/>
        </w:rPr>
        <w:t xml:space="preserve">izbjegavati. </w:t>
      </w:r>
      <w:r w:rsidR="002B38C3" w:rsidRPr="008F258A">
        <w:rPr>
          <w:rFonts w:ascii="Times New Roman" w:hAnsi="Times New Roman"/>
          <w:i/>
          <w:sz w:val="24"/>
          <w:szCs w:val="24"/>
        </w:rPr>
        <w:t>Sve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817BE6" w:rsidRPr="008F258A">
        <w:rPr>
          <w:rFonts w:ascii="Times New Roman" w:hAnsi="Times New Roman"/>
          <w:sz w:val="24"/>
          <w:szCs w:val="24"/>
        </w:rPr>
        <w:t>slike</w:t>
      </w:r>
      <w:r w:rsidR="002B38C3" w:rsidRPr="008F258A">
        <w:rPr>
          <w:rFonts w:ascii="Times New Roman" w:hAnsi="Times New Roman"/>
          <w:sz w:val="24"/>
          <w:szCs w:val="24"/>
        </w:rPr>
        <w:t xml:space="preserve"> moraju biti numerirane</w:t>
      </w:r>
      <w:r w:rsidRPr="008F258A">
        <w:rPr>
          <w:rFonts w:ascii="Times New Roman" w:hAnsi="Times New Roman"/>
          <w:sz w:val="24"/>
          <w:szCs w:val="24"/>
        </w:rPr>
        <w:t xml:space="preserve"> slijedno, </w:t>
      </w:r>
      <w:r w:rsidR="002B38C3" w:rsidRPr="008F258A">
        <w:rPr>
          <w:rFonts w:ascii="Times New Roman" w:hAnsi="Times New Roman"/>
          <w:sz w:val="24"/>
          <w:szCs w:val="24"/>
        </w:rPr>
        <w:t>tj. ne</w:t>
      </w:r>
      <w:r w:rsidRPr="008F258A">
        <w:rPr>
          <w:rFonts w:ascii="Times New Roman" w:hAnsi="Times New Roman"/>
          <w:sz w:val="24"/>
          <w:szCs w:val="24"/>
        </w:rPr>
        <w:t xml:space="preserve"> povezivati </w:t>
      </w:r>
      <w:r w:rsidR="00817BE6" w:rsidRPr="008F258A">
        <w:rPr>
          <w:rFonts w:ascii="Times New Roman" w:hAnsi="Times New Roman"/>
          <w:sz w:val="24"/>
          <w:szCs w:val="24"/>
        </w:rPr>
        <w:t xml:space="preserve">ih </w:t>
      </w:r>
      <w:r w:rsidRPr="008F258A">
        <w:rPr>
          <w:rFonts w:ascii="Times New Roman" w:hAnsi="Times New Roman"/>
          <w:sz w:val="24"/>
          <w:szCs w:val="24"/>
        </w:rPr>
        <w:t>sa sekcijama</w:t>
      </w:r>
      <w:r w:rsidR="002B38C3" w:rsidRPr="008F258A">
        <w:rPr>
          <w:rFonts w:ascii="Times New Roman" w:hAnsi="Times New Roman"/>
          <w:sz w:val="24"/>
          <w:szCs w:val="24"/>
        </w:rPr>
        <w:t>, arapskim brojevima.</w:t>
      </w:r>
    </w:p>
    <w:p w:rsidR="00817BE6" w:rsidRPr="008F258A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 xml:space="preserve">Sve </w:t>
      </w:r>
      <w:r w:rsidR="00817BE6" w:rsidRPr="008F258A">
        <w:rPr>
          <w:rFonts w:ascii="Times New Roman" w:hAnsi="Times New Roman"/>
          <w:sz w:val="24"/>
          <w:szCs w:val="24"/>
        </w:rPr>
        <w:t>slike</w:t>
      </w:r>
      <w:r w:rsidR="002B38C3" w:rsidRPr="008F258A">
        <w:rPr>
          <w:rFonts w:ascii="Times New Roman" w:hAnsi="Times New Roman"/>
          <w:sz w:val="24"/>
          <w:szCs w:val="24"/>
        </w:rPr>
        <w:t xml:space="preserve"> treba</w:t>
      </w:r>
      <w:r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biti </w:t>
      </w:r>
      <w:r w:rsidRPr="008F258A">
        <w:rPr>
          <w:rFonts w:ascii="Times New Roman" w:hAnsi="Times New Roman"/>
          <w:sz w:val="24"/>
          <w:szCs w:val="24"/>
        </w:rPr>
        <w:t>centrirane vodoravno</w:t>
      </w:r>
      <w:r w:rsidR="002B38C3" w:rsidRPr="008F258A">
        <w:rPr>
          <w:rFonts w:ascii="Times New Roman" w:hAnsi="Times New Roman"/>
          <w:sz w:val="24"/>
          <w:szCs w:val="24"/>
        </w:rPr>
        <w:t>, osim za vrlo male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>ne šire od 7 cm, koj</w:t>
      </w:r>
      <w:r w:rsidR="00817BE6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se mogu stavljati </w:t>
      </w:r>
      <w:r w:rsidRPr="008F258A">
        <w:rPr>
          <w:rFonts w:ascii="Times New Roman" w:hAnsi="Times New Roman"/>
          <w:sz w:val="24"/>
          <w:szCs w:val="24"/>
        </w:rPr>
        <w:t>jedna uz drugu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817BE6" w:rsidRPr="008F258A">
        <w:rPr>
          <w:rFonts w:ascii="Times New Roman" w:hAnsi="Times New Roman"/>
          <w:sz w:val="24"/>
          <w:szCs w:val="24"/>
        </w:rPr>
        <w:t xml:space="preserve">Broj i naziv slike treba centrirati </w:t>
      </w:r>
      <w:r w:rsidR="00817BE6" w:rsidRPr="00A704BA">
        <w:rPr>
          <w:rFonts w:ascii="Times New Roman" w:hAnsi="Times New Roman"/>
          <w:b/>
          <w:i/>
          <w:sz w:val="24"/>
          <w:szCs w:val="24"/>
        </w:rPr>
        <w:t>ispod</w:t>
      </w:r>
      <w:r w:rsidR="00817BE6" w:rsidRPr="008F258A">
        <w:rPr>
          <w:rFonts w:ascii="Times New Roman" w:hAnsi="Times New Roman"/>
          <w:i/>
          <w:sz w:val="24"/>
          <w:szCs w:val="24"/>
        </w:rPr>
        <w:t xml:space="preserve"> </w:t>
      </w:r>
      <w:r w:rsidR="00817BE6" w:rsidRPr="008F258A">
        <w:rPr>
          <w:rFonts w:ascii="Times New Roman" w:hAnsi="Times New Roman"/>
          <w:sz w:val="24"/>
          <w:szCs w:val="24"/>
        </w:rPr>
        <w:t>same slike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817BE6" w:rsidRPr="008F258A">
        <w:rPr>
          <w:rFonts w:ascii="Times New Roman" w:hAnsi="Times New Roman"/>
          <w:sz w:val="24"/>
          <w:szCs w:val="24"/>
        </w:rPr>
        <w:t>Slike treba smjestiti na stranicama što bliže glavnom tekstu s kojim su povezane.</w:t>
      </w:r>
    </w:p>
    <w:p w:rsidR="003906F0" w:rsidRPr="008F258A" w:rsidRDefault="00F364A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448310</wp:posOffset>
            </wp:positionH>
            <wp:positionV relativeFrom="margin">
              <wp:posOffset>1455420</wp:posOffset>
            </wp:positionV>
            <wp:extent cx="4719320" cy="277749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8" b="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6F0" w:rsidRPr="008F258A" w:rsidRDefault="003906F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>Slika 1. Grafički prikaz srednjih vrijednosti profila fizičkog i psihičkog zdravlja kod ispitanika različitih dobnih skupina.</w:t>
      </w:r>
    </w:p>
    <w:p w:rsid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817BE6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BE6" w:rsidRPr="008F258A">
        <w:rPr>
          <w:rFonts w:ascii="Times New Roman" w:hAnsi="Times New Roman"/>
          <w:sz w:val="24"/>
          <w:szCs w:val="24"/>
        </w:rPr>
        <w:t>T</w:t>
      </w:r>
      <w:r w:rsidR="002B38C3" w:rsidRPr="008F258A">
        <w:rPr>
          <w:rFonts w:ascii="Times New Roman" w:hAnsi="Times New Roman"/>
          <w:sz w:val="24"/>
          <w:szCs w:val="24"/>
        </w:rPr>
        <w:t>ablica sadržava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samo </w:t>
      </w:r>
      <w:r w:rsidR="002B38C3" w:rsidRPr="008F258A">
        <w:rPr>
          <w:rFonts w:ascii="Times New Roman" w:hAnsi="Times New Roman"/>
          <w:i/>
          <w:sz w:val="24"/>
          <w:szCs w:val="24"/>
        </w:rPr>
        <w:t>alfa-numeričk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i/>
          <w:sz w:val="24"/>
          <w:szCs w:val="24"/>
        </w:rPr>
        <w:t xml:space="preserve"> znakov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 nema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grafičke elemente.</w:t>
      </w:r>
      <w:r w:rsidR="002B38C3" w:rsidRPr="008F258A">
        <w:rPr>
          <w:rFonts w:ascii="Times New Roman" w:hAnsi="Times New Roman"/>
          <w:sz w:val="24"/>
          <w:szCs w:val="24"/>
        </w:rPr>
        <w:br/>
        <w:t xml:space="preserve">Sve tablice moraju biti numerirane </w:t>
      </w:r>
      <w:r w:rsidR="00817BE6" w:rsidRPr="008F258A">
        <w:rPr>
          <w:rFonts w:ascii="Times New Roman" w:hAnsi="Times New Roman"/>
          <w:sz w:val="24"/>
          <w:szCs w:val="24"/>
        </w:rPr>
        <w:t xml:space="preserve">slijedno, </w:t>
      </w:r>
      <w:r w:rsidR="002B38C3" w:rsidRPr="008F258A">
        <w:rPr>
          <w:rFonts w:ascii="Times New Roman" w:hAnsi="Times New Roman"/>
          <w:sz w:val="24"/>
          <w:szCs w:val="24"/>
        </w:rPr>
        <w:t xml:space="preserve">arapskim brojevima. </w:t>
      </w:r>
      <w:r w:rsidR="00817BE6" w:rsidRPr="008F258A">
        <w:rPr>
          <w:rFonts w:ascii="Times New Roman" w:hAnsi="Times New Roman"/>
          <w:sz w:val="24"/>
          <w:szCs w:val="24"/>
        </w:rPr>
        <w:t>Naslovi (imena) t</w:t>
      </w:r>
      <w:r w:rsidR="002B38C3" w:rsidRPr="008F258A">
        <w:rPr>
          <w:rFonts w:ascii="Times New Roman" w:hAnsi="Times New Roman"/>
          <w:sz w:val="24"/>
          <w:szCs w:val="24"/>
        </w:rPr>
        <w:t xml:space="preserve">ablica </w:t>
      </w:r>
      <w:r w:rsidR="00817BE6" w:rsidRPr="008F258A">
        <w:rPr>
          <w:rFonts w:ascii="Times New Roman" w:hAnsi="Times New Roman"/>
          <w:sz w:val="24"/>
          <w:szCs w:val="24"/>
        </w:rPr>
        <w:t xml:space="preserve">stavljaju se </w:t>
      </w:r>
      <w:r w:rsidR="00817BE6" w:rsidRPr="00A704BA">
        <w:rPr>
          <w:rFonts w:ascii="Times New Roman" w:hAnsi="Times New Roman"/>
          <w:b/>
          <w:i/>
          <w:sz w:val="24"/>
          <w:szCs w:val="24"/>
        </w:rPr>
        <w:t>iznad</w:t>
      </w:r>
      <w:r w:rsidR="00817BE6" w:rsidRPr="008F258A">
        <w:rPr>
          <w:rFonts w:ascii="Times New Roman" w:hAnsi="Times New Roman"/>
          <w:sz w:val="24"/>
          <w:szCs w:val="24"/>
        </w:rPr>
        <w:t xml:space="preserve"> tablica</w:t>
      </w:r>
      <w:r w:rsidR="002B38C3" w:rsidRPr="008F258A">
        <w:rPr>
          <w:rFonts w:ascii="Times New Roman" w:hAnsi="Times New Roman"/>
          <w:sz w:val="24"/>
          <w:szCs w:val="24"/>
        </w:rPr>
        <w:t>.</w:t>
      </w:r>
    </w:p>
    <w:p w:rsidR="008F258A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706D8E" w:rsidRPr="008F258A" w:rsidRDefault="00706D8E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Tablica </w:t>
      </w:r>
      <w:r w:rsidR="008457D1" w:rsidRPr="008F258A">
        <w:rPr>
          <w:rFonts w:ascii="Times New Roman" w:hAnsi="Times New Roman"/>
          <w:sz w:val="24"/>
          <w:szCs w:val="24"/>
        </w:rPr>
        <w:t>1</w:t>
      </w:r>
      <w:r w:rsidRPr="008F258A">
        <w:rPr>
          <w:rFonts w:ascii="Times New Roman" w:hAnsi="Times New Roman"/>
          <w:sz w:val="24"/>
          <w:szCs w:val="24"/>
        </w:rPr>
        <w:t>. Studenti prema završenoj srednjoj školi.</w:t>
      </w:r>
    </w:p>
    <w:p w:rsidR="00706D8E" w:rsidRPr="008F258A" w:rsidRDefault="00706D8E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8457D1" w:rsidRPr="00CC0282" w:rsidTr="00CC0282">
        <w:trPr>
          <w:trHeight w:val="283"/>
        </w:trPr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Završena srednja škola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457D1" w:rsidRPr="00CC0282" w:rsidRDefault="008457D1" w:rsidP="00CC02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57D1" w:rsidRPr="00CC0282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Smjer komercijalist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457D1" w:rsidRPr="00CC0282" w:rsidTr="00CC0282">
        <w:trPr>
          <w:trHeight w:val="283"/>
        </w:trPr>
        <w:tc>
          <w:tcPr>
            <w:tcW w:w="2835" w:type="dxa"/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Gimnazija, ekonomska, …</w:t>
            </w:r>
          </w:p>
        </w:tc>
        <w:tc>
          <w:tcPr>
            <w:tcW w:w="567" w:type="dxa"/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457D1" w:rsidRPr="00CC0282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Tehnički smjer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57D1" w:rsidRPr="00CC0282" w:rsidTr="00CC0282">
        <w:trPr>
          <w:trHeight w:val="283"/>
        </w:trPr>
        <w:tc>
          <w:tcPr>
            <w:tcW w:w="2835" w:type="dxa"/>
          </w:tcPr>
          <w:p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67" w:type="dxa"/>
          </w:tcPr>
          <w:p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Pr="008F258A">
        <w:rPr>
          <w:rFonts w:ascii="Times New Roman" w:hAnsi="Times New Roman"/>
          <w:sz w:val="24"/>
          <w:szCs w:val="24"/>
        </w:rPr>
        <w:tab/>
        <w:t>Tablica 2. Rezultati leksikometrije</w:t>
      </w:r>
    </w:p>
    <w:tbl>
      <w:tblPr>
        <w:tblpPr w:leftFromText="180" w:rightFromText="180" w:vertAnchor="text" w:horzAnchor="page" w:tblpX="6467" w:tblpY="173"/>
        <w:tblOverlap w:val="never"/>
        <w:tblW w:w="3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50"/>
      </w:tblGrid>
      <w:tr w:rsidR="008457D1" w:rsidRPr="008F258A" w:rsidTr="00B42251">
        <w:trPr>
          <w:trHeight w:val="283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odgovora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25</w:t>
            </w:r>
          </w:p>
        </w:tc>
      </w:tr>
      <w:tr w:rsidR="008457D1" w:rsidRPr="008F258A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1832</w:t>
            </w:r>
          </w:p>
        </w:tc>
      </w:tr>
      <w:tr w:rsidR="008457D1" w:rsidRPr="008F258A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Broj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740</w:t>
            </w:r>
          </w:p>
        </w:tc>
      </w:tr>
      <w:tr w:rsidR="008457D1" w:rsidRPr="008F258A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Postotak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40,4</w:t>
            </w:r>
          </w:p>
        </w:tc>
      </w:tr>
    </w:tbl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D1" w:rsidRPr="008F258A" w:rsidRDefault="008457D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36" w:rsidRPr="008F258A" w:rsidRDefault="008F258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 xml:space="preserve">Reference </w:t>
      </w:r>
      <w:r w:rsidR="00817BE6" w:rsidRPr="008F258A">
        <w:rPr>
          <w:rFonts w:ascii="Times New Roman" w:hAnsi="Times New Roman"/>
          <w:sz w:val="24"/>
          <w:szCs w:val="24"/>
        </w:rPr>
        <w:t xml:space="preserve">na literaturu </w:t>
      </w:r>
      <w:r w:rsidR="002B38C3" w:rsidRPr="008F258A">
        <w:rPr>
          <w:rFonts w:ascii="Times New Roman" w:hAnsi="Times New Roman"/>
          <w:sz w:val="24"/>
          <w:szCs w:val="24"/>
        </w:rPr>
        <w:t xml:space="preserve">treba spomenuti u glavnom tekstu </w:t>
      </w:r>
      <w:r w:rsidR="00817BE6" w:rsidRPr="008F258A">
        <w:rPr>
          <w:rFonts w:ascii="Times New Roman" w:hAnsi="Times New Roman"/>
          <w:sz w:val="24"/>
          <w:szCs w:val="24"/>
        </w:rPr>
        <w:t xml:space="preserve">kao </w:t>
      </w:r>
      <w:r w:rsidR="002B38C3" w:rsidRPr="008F258A">
        <w:rPr>
          <w:rFonts w:ascii="Times New Roman" w:hAnsi="Times New Roman"/>
          <w:sz w:val="24"/>
          <w:szCs w:val="24"/>
        </w:rPr>
        <w:t>arapsk</w:t>
      </w:r>
      <w:r w:rsidR="00817BE6" w:rsidRPr="008F258A">
        <w:rPr>
          <w:rFonts w:ascii="Times New Roman" w:hAnsi="Times New Roman"/>
          <w:sz w:val="24"/>
          <w:szCs w:val="24"/>
        </w:rPr>
        <w:t>i</w:t>
      </w:r>
      <w:r w:rsidR="002B38C3" w:rsidRPr="008F258A">
        <w:rPr>
          <w:rFonts w:ascii="Times New Roman" w:hAnsi="Times New Roman"/>
          <w:sz w:val="24"/>
          <w:szCs w:val="24"/>
        </w:rPr>
        <w:t xml:space="preserve"> broj u uglatim zagradama</w:t>
      </w:r>
      <w:r w:rsidR="00817BE6" w:rsidRPr="008F258A">
        <w:rPr>
          <w:rFonts w:ascii="Times New Roman" w:hAnsi="Times New Roman"/>
          <w:sz w:val="24"/>
          <w:szCs w:val="24"/>
        </w:rPr>
        <w:t xml:space="preserve"> npr</w:t>
      </w:r>
      <w:r w:rsidR="002B38C3" w:rsidRPr="008F258A">
        <w:rPr>
          <w:rFonts w:ascii="Times New Roman" w:hAnsi="Times New Roman"/>
          <w:sz w:val="24"/>
          <w:szCs w:val="24"/>
        </w:rPr>
        <w:t>.</w:t>
      </w:r>
      <w:r w:rsidR="00817BE6" w:rsidRPr="008F258A">
        <w:rPr>
          <w:rFonts w:ascii="Times New Roman" w:hAnsi="Times New Roman"/>
          <w:sz w:val="24"/>
          <w:szCs w:val="24"/>
        </w:rPr>
        <w:t xml:space="preserve"> [1].</w:t>
      </w:r>
      <w:r w:rsidR="002B38C3" w:rsidRPr="008F258A">
        <w:rPr>
          <w:rFonts w:ascii="Times New Roman" w:hAnsi="Times New Roman"/>
          <w:sz w:val="24"/>
          <w:szCs w:val="24"/>
        </w:rPr>
        <w:t xml:space="preserve"> Popis tih </w:t>
      </w:r>
      <w:r w:rsidR="00817BE6" w:rsidRPr="008F258A">
        <w:rPr>
          <w:rFonts w:ascii="Times New Roman" w:hAnsi="Times New Roman"/>
          <w:sz w:val="24"/>
          <w:szCs w:val="24"/>
        </w:rPr>
        <w:t xml:space="preserve">referenci, </w:t>
      </w:r>
      <w:r w:rsidR="002B38C3" w:rsidRPr="008F258A">
        <w:rPr>
          <w:rFonts w:ascii="Times New Roman" w:hAnsi="Times New Roman"/>
          <w:sz w:val="24"/>
          <w:szCs w:val="24"/>
        </w:rPr>
        <w:t>u brojčanom redoslijedu</w:t>
      </w:r>
      <w:r w:rsidR="00817BE6" w:rsidRPr="008F258A">
        <w:rPr>
          <w:rFonts w:ascii="Times New Roman" w:hAnsi="Times New Roman"/>
          <w:sz w:val="24"/>
          <w:szCs w:val="24"/>
        </w:rPr>
        <w:t xml:space="preserve">, nalazi se </w:t>
      </w:r>
      <w:r w:rsidR="002B38C3" w:rsidRPr="008F258A">
        <w:rPr>
          <w:rFonts w:ascii="Times New Roman" w:hAnsi="Times New Roman"/>
          <w:sz w:val="24"/>
          <w:szCs w:val="24"/>
        </w:rPr>
        <w:t>na samom kraju  rada pod naslovom "Literatura".</w:t>
      </w:r>
    </w:p>
    <w:p w:rsidR="00210836" w:rsidRPr="008F258A" w:rsidRDefault="00210836" w:rsidP="008F258A">
      <w:p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</w:p>
    <w:p w:rsidR="00E42D96" w:rsidRPr="008F258A" w:rsidRDefault="00E42D96" w:rsidP="008F258A">
      <w:pPr>
        <w:spacing w:after="0" w:line="240" w:lineRule="auto"/>
        <w:ind w:left="397" w:hanging="397"/>
        <w:jc w:val="both"/>
        <w:rPr>
          <w:rFonts w:ascii="Times New Roman" w:hAnsi="Times New Roman"/>
          <w:sz w:val="24"/>
          <w:szCs w:val="24"/>
        </w:rPr>
      </w:pPr>
    </w:p>
    <w:p w:rsidR="00E42D96" w:rsidRPr="008F258A" w:rsidRDefault="00E42D96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Fino uređivanje rada</w:t>
      </w:r>
    </w:p>
    <w:p w:rsidR="00E42D96" w:rsidRPr="008F258A" w:rsidRDefault="00E42D9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završiti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naslovom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podnaslovom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 završiti stranicu jednim ili više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praznih redaka</w:t>
      </w:r>
      <w:r w:rsidRPr="008F258A">
        <w:rPr>
          <w:rFonts w:ascii="Times New Roman" w:hAnsi="Times New Roman"/>
          <w:sz w:val="24"/>
          <w:szCs w:val="24"/>
        </w:rPr>
        <w:t xml:space="preserve">, osim </w:t>
      </w:r>
      <w:r w:rsidRPr="008F258A">
        <w:rPr>
          <w:rStyle w:val="hps"/>
          <w:rFonts w:ascii="Times New Roman" w:hAnsi="Times New Roman"/>
          <w:sz w:val="24"/>
          <w:szCs w:val="24"/>
        </w:rPr>
        <w:t>da izbjegnete naslove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 ako je kraj rada.</w:t>
      </w:r>
    </w:p>
    <w:p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Izbjegavajte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početi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nepotpunim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retkom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CB615D" w:rsidRPr="008F258A" w:rsidRDefault="00CB615D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lastRenderedPageBreak/>
        <w:t xml:space="preserve">Izbjegavajte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promjene u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preporučenim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fontovima 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stil</w:t>
      </w:r>
      <w:r w:rsidRPr="008F258A">
        <w:rPr>
          <w:rStyle w:val="hps"/>
          <w:rFonts w:ascii="Times New Roman" w:hAnsi="Times New Roman"/>
          <w:sz w:val="24"/>
          <w:szCs w:val="24"/>
        </w:rPr>
        <w:t>u</w:t>
      </w:r>
      <w:r w:rsidR="008F258A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E42D96" w:rsidRPr="008F258A">
        <w:rPr>
          <w:rFonts w:ascii="Times New Roman" w:hAnsi="Times New Roman"/>
          <w:sz w:val="24"/>
          <w:szCs w:val="24"/>
        </w:rPr>
        <w:t>kako bi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</w:t>
      </w:r>
      <w:r w:rsidRPr="008F258A">
        <w:rPr>
          <w:rStyle w:val="hps"/>
          <w:rFonts w:ascii="Times New Roman" w:hAnsi="Times New Roman"/>
          <w:sz w:val="24"/>
          <w:szCs w:val="24"/>
        </w:rPr>
        <w:t>t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e izbjegl</w:t>
      </w:r>
      <w:r w:rsidRPr="008F258A">
        <w:rPr>
          <w:rStyle w:val="hps"/>
          <w:rFonts w:ascii="Times New Roman" w:hAnsi="Times New Roman"/>
          <w:sz w:val="24"/>
          <w:szCs w:val="24"/>
        </w:rPr>
        <w:t>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neured</w:t>
      </w:r>
      <w:r w:rsidRPr="008F258A">
        <w:rPr>
          <w:rStyle w:val="hps"/>
          <w:rFonts w:ascii="Times New Roman" w:hAnsi="Times New Roman"/>
          <w:sz w:val="24"/>
          <w:szCs w:val="24"/>
        </w:rPr>
        <w:t>ni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izgled stranice</w:t>
      </w:r>
      <w:r w:rsidR="00E42D96" w:rsidRPr="008F258A">
        <w:rPr>
          <w:rFonts w:ascii="Times New Roman" w:hAnsi="Times New Roman"/>
          <w:sz w:val="24"/>
          <w:szCs w:val="24"/>
        </w:rPr>
        <w:t>.</w:t>
      </w:r>
    </w:p>
    <w:p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podcrtavajte n</w:t>
      </w:r>
      <w:r w:rsidR="008F258A">
        <w:rPr>
          <w:rStyle w:val="hps"/>
          <w:rFonts w:ascii="Times New Roman" w:hAnsi="Times New Roman"/>
          <w:sz w:val="24"/>
          <w:szCs w:val="24"/>
        </w:rPr>
        <w:t>aslove</w:t>
      </w:r>
      <w:r w:rsidRPr="008F258A">
        <w:rPr>
          <w:rStyle w:val="hps"/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</w:t>
      </w:r>
      <w:r w:rsidR="008F258A">
        <w:rPr>
          <w:rStyle w:val="hps"/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, </w:t>
      </w:r>
      <w:r w:rsidR="008F258A">
        <w:rPr>
          <w:rFonts w:ascii="Times New Roman" w:hAnsi="Times New Roman"/>
          <w:sz w:val="24"/>
          <w:szCs w:val="24"/>
        </w:rPr>
        <w:t xml:space="preserve">niti </w:t>
      </w:r>
      <w:r w:rsidR="00CB615D" w:rsidRPr="008F258A">
        <w:rPr>
          <w:rFonts w:ascii="Times New Roman" w:hAnsi="Times New Roman"/>
          <w:sz w:val="24"/>
          <w:szCs w:val="24"/>
        </w:rPr>
        <w:t>naslov</w:t>
      </w:r>
      <w:r w:rsidR="008F258A">
        <w:rPr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 slika i tablica</w:t>
      </w:r>
      <w:r w:rsidRPr="008F258A">
        <w:rPr>
          <w:rFonts w:ascii="Times New Roman" w:hAnsi="Times New Roman"/>
          <w:sz w:val="24"/>
          <w:szCs w:val="24"/>
        </w:rPr>
        <w:t>.</w:t>
      </w:r>
    </w:p>
    <w:p w:rsidR="00E42D96" w:rsidRPr="008F258A" w:rsidRDefault="00CB615D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F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usnote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koristite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minim</w:t>
      </w:r>
      <w:r w:rsidRPr="008F258A">
        <w:rPr>
          <w:rStyle w:val="hps"/>
          <w:rFonts w:ascii="Times New Roman" w:hAnsi="Times New Roman"/>
          <w:sz w:val="24"/>
          <w:szCs w:val="24"/>
        </w:rPr>
        <w:t xml:space="preserve">alno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ili ih nave</w:t>
      </w:r>
      <w:r w:rsidRPr="008F258A">
        <w:rPr>
          <w:rStyle w:val="hps"/>
          <w:rFonts w:ascii="Times New Roman" w:hAnsi="Times New Roman"/>
          <w:sz w:val="24"/>
          <w:szCs w:val="24"/>
        </w:rPr>
        <w:t xml:space="preserve">dite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u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posebnom dijelu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prije L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iterature.</w:t>
      </w: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507495" w:rsidRPr="008F258A" w:rsidRDefault="00507495" w:rsidP="008F258A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Važno</w:t>
      </w:r>
    </w:p>
    <w:p w:rsidR="00BD7268" w:rsidRPr="008F258A" w:rsidRDefault="00BD7268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Rad se može slati kao cjeloviti rad ili sažetak.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I cjeloviti rad i sažetak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moraju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biti napisani te uređeni prema ovim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Uputama autorima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>.</w:t>
      </w: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507495" w:rsidRPr="008F258A" w:rsidRDefault="00507495" w:rsidP="008F258A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Cjeloviti rad</w:t>
      </w: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507495" w:rsidRPr="008F258A" w:rsidRDefault="00507495" w:rsidP="008F258A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Maksimalna duljina (uključujući naslov, sažetak, glavni tekst i literaturu) je 5 stranica</w:t>
      </w:r>
    </w:p>
    <w:p w:rsidR="00507495" w:rsidRPr="008F258A" w:rsidRDefault="00507495" w:rsidP="008F258A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(sekcija):</w:t>
      </w:r>
    </w:p>
    <w:p w:rsidR="00507495" w:rsidRPr="008F258A" w:rsidRDefault="00507495" w:rsidP="008F258A">
      <w:pPr>
        <w:numPr>
          <w:ilvl w:val="1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Uvod</w:t>
      </w:r>
    </w:p>
    <w:p w:rsidR="00507495" w:rsidRPr="008F258A" w:rsidRDefault="00507495" w:rsidP="008F258A">
      <w:pPr>
        <w:numPr>
          <w:ilvl w:val="1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Materijali i metode</w:t>
      </w:r>
    </w:p>
    <w:p w:rsidR="00507495" w:rsidRPr="008F258A" w:rsidRDefault="00507495" w:rsidP="008F258A">
      <w:pPr>
        <w:numPr>
          <w:ilvl w:val="1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:rsidR="00507495" w:rsidRPr="008F258A" w:rsidRDefault="00507495" w:rsidP="008F258A">
      <w:pPr>
        <w:numPr>
          <w:ilvl w:val="1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Diskusija i zaključak</w:t>
      </w:r>
    </w:p>
    <w:p w:rsidR="00507495" w:rsidRPr="008F258A" w:rsidRDefault="00507495" w:rsidP="008F258A">
      <w:pPr>
        <w:numPr>
          <w:ilvl w:val="1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Literatura</w:t>
      </w:r>
    </w:p>
    <w:p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F95B0B" w:rsidRPr="008F258A" w:rsidRDefault="00F95B0B" w:rsidP="008F258A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 xml:space="preserve">Sažetak </w:t>
      </w:r>
    </w:p>
    <w:p w:rsidR="00F95B0B" w:rsidRPr="008F258A" w:rsidRDefault="00F95B0B" w:rsidP="008F258A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0E0510" w:rsidRDefault="000E0510" w:rsidP="008F258A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Uobičajeno je da se u sažetku prikaže istraživanje i/ili rad koji </w:t>
      </w:r>
      <w:r w:rsidR="00A704BA">
        <w:rPr>
          <w:rStyle w:val="hps"/>
          <w:rFonts w:ascii="Times New Roman" w:hAnsi="Times New Roman"/>
          <w:sz w:val="24"/>
          <w:szCs w:val="24"/>
        </w:rPr>
        <w:t>je</w:t>
      </w:r>
      <w:r>
        <w:rPr>
          <w:rStyle w:val="hps"/>
          <w:rFonts w:ascii="Times New Roman" w:hAnsi="Times New Roman"/>
          <w:sz w:val="24"/>
          <w:szCs w:val="24"/>
        </w:rPr>
        <w:t xml:space="preserve"> u tijeku i preliminarni rezultati.</w:t>
      </w:r>
    </w:p>
    <w:p w:rsidR="00F95B0B" w:rsidRPr="008F258A" w:rsidRDefault="00F95B0B" w:rsidP="008F258A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Maksimalna duljina 2 stranice</w:t>
      </w:r>
    </w:p>
    <w:p w:rsidR="00F95B0B" w:rsidRPr="008F258A" w:rsidRDefault="00F95B0B" w:rsidP="008F258A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</w:t>
      </w:r>
    </w:p>
    <w:p w:rsidR="00F95B0B" w:rsidRPr="008F258A" w:rsidRDefault="00F95B0B" w:rsidP="008F258A">
      <w:pPr>
        <w:numPr>
          <w:ilvl w:val="1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Cilj i ustroj studije</w:t>
      </w:r>
    </w:p>
    <w:p w:rsidR="00F95B0B" w:rsidRPr="008F258A" w:rsidRDefault="00F95B0B" w:rsidP="008F258A">
      <w:pPr>
        <w:numPr>
          <w:ilvl w:val="1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Postupci</w:t>
      </w:r>
    </w:p>
    <w:p w:rsidR="00F95B0B" w:rsidRPr="008F258A" w:rsidRDefault="00F95B0B" w:rsidP="008F258A">
      <w:pPr>
        <w:numPr>
          <w:ilvl w:val="1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:rsidR="00F95B0B" w:rsidRPr="008F258A" w:rsidRDefault="000E0510" w:rsidP="008F258A">
      <w:pPr>
        <w:numPr>
          <w:ilvl w:val="1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Diskusija i z</w:t>
      </w:r>
      <w:r w:rsidR="00F95B0B" w:rsidRPr="008F258A">
        <w:rPr>
          <w:rStyle w:val="hps"/>
          <w:rFonts w:ascii="Times New Roman" w:hAnsi="Times New Roman"/>
          <w:sz w:val="24"/>
          <w:szCs w:val="24"/>
        </w:rPr>
        <w:t>aključci</w:t>
      </w:r>
    </w:p>
    <w:p w:rsidR="00F95B0B" w:rsidRPr="008F258A" w:rsidRDefault="00F95B0B" w:rsidP="008F258A">
      <w:pPr>
        <w:numPr>
          <w:ilvl w:val="1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Ključne riječi (najviše 5)</w:t>
      </w:r>
    </w:p>
    <w:p w:rsidR="00F95B0B" w:rsidRPr="008F258A" w:rsidRDefault="00F95B0B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B42251" w:rsidRPr="008F258A" w:rsidRDefault="00B42251" w:rsidP="008F25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D7268" w:rsidRPr="008F258A" w:rsidRDefault="00BD7268" w:rsidP="008F25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258A">
        <w:rPr>
          <w:rFonts w:ascii="Times New Roman" w:hAnsi="Times New Roman"/>
          <w:b/>
          <w:sz w:val="20"/>
          <w:szCs w:val="20"/>
        </w:rPr>
        <w:t>Literatura</w:t>
      </w:r>
    </w:p>
    <w:p w:rsidR="00B42251" w:rsidRPr="008F258A" w:rsidRDefault="00B42251" w:rsidP="008F2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7268" w:rsidRPr="008F258A" w:rsidRDefault="00BD7268" w:rsidP="008F258A">
      <w:pPr>
        <w:numPr>
          <w:ilvl w:val="0"/>
          <w:numId w:val="8"/>
        </w:numPr>
        <w:tabs>
          <w:tab w:val="left" w:pos="-2665"/>
          <w:tab w:val="left" w:pos="-1531"/>
          <w:tab w:val="left" w:pos="-811"/>
          <w:tab w:val="left" w:pos="-91"/>
          <w:tab w:val="left" w:pos="197"/>
          <w:tab w:val="left" w:pos="341"/>
          <w:tab w:val="left" w:pos="454"/>
          <w:tab w:val="left" w:pos="485"/>
          <w:tab w:val="left" w:pos="629"/>
          <w:tab w:val="left" w:pos="1349"/>
          <w:tab w:val="left" w:pos="2069"/>
          <w:tab w:val="left" w:pos="2789"/>
          <w:tab w:val="left" w:pos="3509"/>
          <w:tab w:val="left" w:pos="4229"/>
          <w:tab w:val="left" w:pos="4949"/>
          <w:tab w:val="left" w:pos="5669"/>
          <w:tab w:val="left" w:pos="6389"/>
          <w:tab w:val="left" w:pos="7109"/>
          <w:tab w:val="left" w:pos="7829"/>
          <w:tab w:val="left" w:pos="8549"/>
        </w:tabs>
        <w:spacing w:after="0" w:line="240" w:lineRule="auto"/>
        <w:ind w:left="397" w:hanging="397"/>
        <w:jc w:val="both"/>
        <w:rPr>
          <w:rFonts w:ascii="Times New Roman" w:hAnsi="Times New Roman"/>
          <w:spacing w:val="-2"/>
          <w:sz w:val="20"/>
          <w:szCs w:val="20"/>
          <w:lang w:val="en-GB"/>
        </w:rPr>
      </w:pPr>
      <w:r w:rsidRPr="008F258A">
        <w:rPr>
          <w:rFonts w:ascii="Times New Roman" w:hAnsi="Times New Roman"/>
          <w:spacing w:val="-2"/>
          <w:sz w:val="20"/>
          <w:szCs w:val="20"/>
          <w:lang w:val="en-GB"/>
        </w:rPr>
        <w:t>N. Nescio, Instructions for the Preparation of a Camera-Ready Manuscript. IOS Press, Amsterdam, 1991.</w:t>
      </w:r>
    </w:p>
    <w:p w:rsidR="008020A6" w:rsidRPr="008F258A" w:rsidRDefault="00BD7268" w:rsidP="008F258A">
      <w:pPr>
        <w:pStyle w:val="References"/>
        <w:numPr>
          <w:ilvl w:val="0"/>
          <w:numId w:val="8"/>
        </w:numPr>
        <w:spacing w:before="0" w:line="240" w:lineRule="auto"/>
        <w:ind w:left="397" w:hanging="397"/>
        <w:rPr>
          <w:sz w:val="20"/>
          <w:lang w:val="en-GB"/>
        </w:rPr>
      </w:pPr>
      <w:r w:rsidRPr="008F258A">
        <w:rPr>
          <w:sz w:val="20"/>
          <w:lang w:val="en-GB"/>
        </w:rPr>
        <w:t>Lebart L. (2009). Software Dtm-</w:t>
      </w:r>
      <w:proofErr w:type="gramStart"/>
      <w:r w:rsidRPr="008F258A">
        <w:rPr>
          <w:sz w:val="20"/>
          <w:lang w:val="en-GB"/>
        </w:rPr>
        <w:t>Vic :</w:t>
      </w:r>
      <w:proofErr w:type="gramEnd"/>
      <w:r w:rsidRPr="008F258A">
        <w:rPr>
          <w:sz w:val="20"/>
          <w:lang w:val="en-GB"/>
        </w:rPr>
        <w:t xml:space="preserve"> Exploratory statistical processing of complex data sets comprising both numerical and textual data. Paris. </w:t>
      </w:r>
      <w:hyperlink r:id="rId9" w:history="1">
        <w:r w:rsidR="008020A6" w:rsidRPr="008F258A">
          <w:rPr>
            <w:rStyle w:val="Hiperveza"/>
            <w:color w:val="auto"/>
            <w:sz w:val="20"/>
            <w:lang w:val="en-GB"/>
          </w:rPr>
          <w:t>http://www.dtmvic.com/05_SoftwareE.html</w:t>
        </w:r>
      </w:hyperlink>
      <w:r w:rsidR="008020A6" w:rsidRPr="008F258A">
        <w:rPr>
          <w:sz w:val="20"/>
          <w:lang w:val="en-GB"/>
        </w:rPr>
        <w:t xml:space="preserve">, </w:t>
      </w:r>
      <w:r w:rsidR="000E0510">
        <w:rPr>
          <w:sz w:val="20"/>
          <w:lang w:val="en-GB"/>
        </w:rPr>
        <w:t xml:space="preserve">31. </w:t>
      </w:r>
      <w:proofErr w:type="spellStart"/>
      <w:r w:rsidR="000E0510">
        <w:rPr>
          <w:sz w:val="20"/>
          <w:lang w:val="en-GB"/>
        </w:rPr>
        <w:t>listopada</w:t>
      </w:r>
      <w:proofErr w:type="spellEnd"/>
      <w:r w:rsidR="000E0510">
        <w:rPr>
          <w:sz w:val="20"/>
          <w:lang w:val="en-GB"/>
        </w:rPr>
        <w:t xml:space="preserve"> 2017.</w:t>
      </w:r>
    </w:p>
    <w:p w:rsidR="00F95B0B" w:rsidRPr="008F258A" w:rsidRDefault="00961A96" w:rsidP="008F258A">
      <w:pPr>
        <w:pStyle w:val="References"/>
        <w:numPr>
          <w:ilvl w:val="0"/>
          <w:numId w:val="8"/>
        </w:numPr>
        <w:snapToGrid/>
        <w:spacing w:before="0" w:line="240" w:lineRule="auto"/>
        <w:ind w:left="397" w:hanging="397"/>
        <w:rPr>
          <w:snapToGrid w:val="0"/>
          <w:sz w:val="20"/>
          <w:lang w:val="en-GB"/>
        </w:rPr>
      </w:pPr>
      <w:hyperlink r:id="rId10" w:history="1">
        <w:r w:rsidR="00F95B0B" w:rsidRPr="008F258A">
          <w:rPr>
            <w:rStyle w:val="Hiperveza"/>
            <w:snapToGrid w:val="0"/>
            <w:color w:val="auto"/>
            <w:sz w:val="20"/>
            <w:lang w:val="en-GB"/>
          </w:rPr>
          <w:t>http://www.eurorec.org/</w:t>
        </w:r>
      </w:hyperlink>
      <w:r w:rsidR="00F95B0B" w:rsidRPr="008F258A">
        <w:rPr>
          <w:snapToGrid w:val="0"/>
          <w:sz w:val="20"/>
          <w:lang w:val="en-GB"/>
        </w:rPr>
        <w:t xml:space="preserve">, </w:t>
      </w:r>
      <w:r w:rsidR="000E0510">
        <w:rPr>
          <w:snapToGrid w:val="0"/>
          <w:sz w:val="20"/>
          <w:lang w:val="en-GB"/>
        </w:rPr>
        <w:t>5.studenoga 2017</w:t>
      </w:r>
    </w:p>
    <w:p w:rsidR="00F95B0B" w:rsidRPr="008F258A" w:rsidRDefault="00961A96" w:rsidP="008F258A">
      <w:pPr>
        <w:pStyle w:val="References"/>
        <w:numPr>
          <w:ilvl w:val="0"/>
          <w:numId w:val="8"/>
        </w:numPr>
        <w:tabs>
          <w:tab w:val="left" w:pos="85"/>
        </w:tabs>
        <w:snapToGrid/>
        <w:spacing w:before="0" w:line="240" w:lineRule="auto"/>
        <w:ind w:left="397" w:hanging="397"/>
        <w:rPr>
          <w:snapToGrid w:val="0"/>
          <w:sz w:val="20"/>
          <w:lang w:val="en-GB"/>
        </w:rPr>
      </w:pPr>
      <w:hyperlink r:id="rId11" w:history="1">
        <w:r w:rsidR="00F95B0B" w:rsidRPr="008F258A">
          <w:rPr>
            <w:rStyle w:val="Hiperveza"/>
            <w:snapToGrid w:val="0"/>
            <w:color w:val="auto"/>
            <w:sz w:val="20"/>
            <w:lang w:val="en-GB"/>
          </w:rPr>
          <w:t>http://www.eurorec.org/RD/index.cfm</w:t>
        </w:r>
      </w:hyperlink>
      <w:r w:rsidR="00F95B0B" w:rsidRPr="008F258A">
        <w:rPr>
          <w:snapToGrid w:val="0"/>
          <w:sz w:val="20"/>
          <w:lang w:val="en-GB"/>
        </w:rPr>
        <w:t xml:space="preserve">, </w:t>
      </w:r>
      <w:r w:rsidR="000E0510">
        <w:rPr>
          <w:snapToGrid w:val="0"/>
          <w:sz w:val="20"/>
          <w:lang w:val="en-GB"/>
        </w:rPr>
        <w:t>5.studenoga 2017.</w:t>
      </w:r>
    </w:p>
    <w:p w:rsidR="008020A6" w:rsidRPr="008F258A" w:rsidRDefault="008020A6" w:rsidP="008F258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F258A">
        <w:rPr>
          <w:rFonts w:ascii="Times New Roman" w:hAnsi="Times New Roman"/>
          <w:sz w:val="20"/>
          <w:szCs w:val="20"/>
        </w:rPr>
        <w:t>Ilakovac V., Hercigonja-Szekeres M. (2011)</w:t>
      </w:r>
      <w:r w:rsidR="001B35BA">
        <w:rPr>
          <w:rFonts w:ascii="Times New Roman" w:hAnsi="Times New Roman"/>
          <w:sz w:val="20"/>
          <w:szCs w:val="20"/>
        </w:rPr>
        <w:t>,</w:t>
      </w:r>
      <w:r w:rsidRPr="008F258A">
        <w:rPr>
          <w:rFonts w:ascii="Times New Roman" w:hAnsi="Times New Roman"/>
          <w:sz w:val="20"/>
          <w:szCs w:val="20"/>
        </w:rPr>
        <w:t xml:space="preserve"> „Tekstna analiza izjava u repozitoriju EuroRec-a: usporedba dvaju skupova izjava“, Zbornik radova 10. Simpozija HDMI Medicinska informatika 2011., Varaždin, Hrvatska, ur. Ilakovac V. i ostali.</w:t>
      </w:r>
    </w:p>
    <w:p w:rsidR="00F95B0B" w:rsidRPr="008F258A" w:rsidRDefault="00F95B0B" w:rsidP="001B35BA">
      <w:pPr>
        <w:pStyle w:val="References"/>
        <w:numPr>
          <w:ilvl w:val="0"/>
          <w:numId w:val="8"/>
        </w:numPr>
        <w:tabs>
          <w:tab w:val="left" w:pos="85"/>
        </w:tabs>
        <w:snapToGrid/>
        <w:spacing w:before="0" w:line="240" w:lineRule="auto"/>
        <w:ind w:left="397" w:hanging="397"/>
        <w:rPr>
          <w:sz w:val="20"/>
          <w:lang w:val="en-GB"/>
        </w:rPr>
      </w:pPr>
      <w:r w:rsidRPr="008F258A">
        <w:rPr>
          <w:sz w:val="20"/>
          <w:lang w:val="en-GB"/>
        </w:rPr>
        <w:t>Greenacre, MJ. Correspondence Analysis in Practice, 2nd edition. 2007: Chapman &amp; Hall\CRC. str. 280.</w:t>
      </w:r>
    </w:p>
    <w:p w:rsidR="00BD7268" w:rsidRPr="001B35BA" w:rsidRDefault="00F95B0B" w:rsidP="001B35BA">
      <w:pPr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hAnsi="Times New Roman"/>
          <w:bCs/>
          <w:sz w:val="20"/>
          <w:szCs w:val="20"/>
        </w:rPr>
      </w:pPr>
      <w:r w:rsidRPr="001B35BA">
        <w:rPr>
          <w:rFonts w:ascii="Times New Roman" w:hAnsi="Times New Roman"/>
          <w:sz w:val="20"/>
          <w:szCs w:val="20"/>
          <w:lang w:val="en-GB"/>
        </w:rPr>
        <w:t xml:space="preserve">Hercigonja-Szekeres M. </w:t>
      </w:r>
      <w:r w:rsidR="001B35BA" w:rsidRPr="001B35BA">
        <w:rPr>
          <w:rFonts w:ascii="Times New Roman" w:hAnsi="Times New Roman"/>
          <w:sz w:val="20"/>
          <w:szCs w:val="20"/>
        </w:rPr>
        <w:t>Analiza tekstnih podataka. U</w:t>
      </w:r>
      <w:r w:rsidRPr="001B35BA">
        <w:rPr>
          <w:rFonts w:ascii="Times New Roman" w:hAnsi="Times New Roman"/>
          <w:sz w:val="20"/>
          <w:szCs w:val="20"/>
        </w:rPr>
        <w:t xml:space="preserve">: </w:t>
      </w:r>
      <w:r w:rsidR="001B35BA" w:rsidRPr="001B35BA">
        <w:rPr>
          <w:rStyle w:val="Naglaeno"/>
          <w:rFonts w:ascii="Times New Roman" w:hAnsi="Times New Roman"/>
          <w:b w:val="0"/>
          <w:sz w:val="20"/>
          <w:szCs w:val="20"/>
        </w:rPr>
        <w:t>Kern J, Petrovečki M, urednici. Medicinska informatika. Sveučilišni udžbenik. Medicinska naklada  Zagreb; 2009.</w:t>
      </w:r>
    </w:p>
    <w:sectPr w:rsidR="00BD7268" w:rsidRPr="001B35BA" w:rsidSect="00B360DF">
      <w:pgSz w:w="11906" w:h="16838" w:code="9"/>
      <w:pgMar w:top="1418" w:right="1531" w:bottom="851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96" w:rsidRDefault="00961A96" w:rsidP="000B680C">
      <w:pPr>
        <w:spacing w:after="0" w:line="240" w:lineRule="auto"/>
      </w:pPr>
      <w:r>
        <w:separator/>
      </w:r>
    </w:p>
  </w:endnote>
  <w:endnote w:type="continuationSeparator" w:id="0">
    <w:p w:rsidR="00961A96" w:rsidRDefault="00961A96" w:rsidP="000B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96" w:rsidRDefault="00961A96" w:rsidP="000B680C">
      <w:pPr>
        <w:spacing w:after="0" w:line="240" w:lineRule="auto"/>
      </w:pPr>
      <w:r>
        <w:separator/>
      </w:r>
    </w:p>
  </w:footnote>
  <w:footnote w:type="continuationSeparator" w:id="0">
    <w:p w:rsidR="00961A96" w:rsidRDefault="00961A96" w:rsidP="000B680C">
      <w:pPr>
        <w:spacing w:after="0" w:line="240" w:lineRule="auto"/>
      </w:pPr>
      <w:r>
        <w:continuationSeparator/>
      </w:r>
    </w:p>
  </w:footnote>
  <w:footnote w:id="1">
    <w:p w:rsidR="00B360DF" w:rsidRPr="00B360DF" w:rsidRDefault="00B360DF" w:rsidP="00B360DF">
      <w:pPr>
        <w:pStyle w:val="Tekstfusnote"/>
        <w:spacing w:after="0" w:line="240" w:lineRule="auto"/>
        <w:rPr>
          <w:rFonts w:ascii="Times New Roman" w:hAnsi="Times New Roman"/>
        </w:rPr>
      </w:pPr>
      <w:r w:rsidRPr="00B360DF">
        <w:rPr>
          <w:rStyle w:val="Referencafusnote"/>
          <w:rFonts w:ascii="Times New Roman" w:hAnsi="Times New Roman"/>
        </w:rPr>
        <w:footnoteRef/>
      </w:r>
      <w:r w:rsidRPr="00B360DF">
        <w:rPr>
          <w:rFonts w:ascii="Times New Roman" w:hAnsi="Times New Roman"/>
        </w:rPr>
        <w:t xml:space="preserve"> Prvi </w:t>
      </w:r>
      <w:r w:rsidR="003F5C15">
        <w:rPr>
          <w:rFonts w:ascii="Times New Roman" w:hAnsi="Times New Roman"/>
        </w:rPr>
        <w:t>AUTOR</w:t>
      </w:r>
      <w:r w:rsidRPr="00B360DF">
        <w:rPr>
          <w:rFonts w:ascii="Times New Roman" w:hAnsi="Times New Roman"/>
        </w:rPr>
        <w:t>, ustanova, adresa, e-mail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658B"/>
    <w:multiLevelType w:val="multilevel"/>
    <w:tmpl w:val="65EEBB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A812DC"/>
    <w:multiLevelType w:val="hybridMultilevel"/>
    <w:tmpl w:val="5B9284D4"/>
    <w:lvl w:ilvl="0" w:tplc="9552E938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4199B"/>
    <w:multiLevelType w:val="hybridMultilevel"/>
    <w:tmpl w:val="E76EFB08"/>
    <w:lvl w:ilvl="0" w:tplc="CC903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8C0AA2"/>
    <w:multiLevelType w:val="multilevel"/>
    <w:tmpl w:val="40069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3A7493"/>
    <w:multiLevelType w:val="hybridMultilevel"/>
    <w:tmpl w:val="1C6EFF70"/>
    <w:lvl w:ilvl="0" w:tplc="FCC82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83E"/>
    <w:multiLevelType w:val="hybridMultilevel"/>
    <w:tmpl w:val="D5248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3CAC"/>
    <w:multiLevelType w:val="hybridMultilevel"/>
    <w:tmpl w:val="D6422266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9F37B67"/>
    <w:multiLevelType w:val="hybridMultilevel"/>
    <w:tmpl w:val="BD1A21EE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2161AC"/>
    <w:multiLevelType w:val="multilevel"/>
    <w:tmpl w:val="A670B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8F548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5904FE"/>
    <w:multiLevelType w:val="multilevel"/>
    <w:tmpl w:val="7092F4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9584EB2"/>
    <w:multiLevelType w:val="hybridMultilevel"/>
    <w:tmpl w:val="53E876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96E90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BB7785"/>
    <w:multiLevelType w:val="hybridMultilevel"/>
    <w:tmpl w:val="E4B81600"/>
    <w:lvl w:ilvl="0" w:tplc="8D16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64841"/>
    <w:multiLevelType w:val="hybridMultilevel"/>
    <w:tmpl w:val="4D682804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71D0144D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B63B39"/>
    <w:multiLevelType w:val="hybridMultilevel"/>
    <w:tmpl w:val="EC261A9A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F27992"/>
    <w:multiLevelType w:val="hybridMultilevel"/>
    <w:tmpl w:val="8E28FDE8"/>
    <w:lvl w:ilvl="0" w:tplc="7B981C04">
      <w:start w:val="1"/>
      <w:numFmt w:val="decimal"/>
      <w:lvlText w:val="[%1]"/>
      <w:lvlJc w:val="left"/>
      <w:pPr>
        <w:tabs>
          <w:tab w:val="num" w:pos="681"/>
        </w:tabs>
        <w:ind w:left="795" w:hanging="369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426F02"/>
    <w:multiLevelType w:val="hybridMultilevel"/>
    <w:tmpl w:val="BEDCA2AC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8"/>
  </w:num>
  <w:num w:numId="5">
    <w:abstractNumId w:val="5"/>
  </w:num>
  <w:num w:numId="6">
    <w:abstractNumId w:val="1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1"/>
    <w:rsid w:val="000618E8"/>
    <w:rsid w:val="00070173"/>
    <w:rsid w:val="000B680C"/>
    <w:rsid w:val="000C6FBE"/>
    <w:rsid w:val="000E0510"/>
    <w:rsid w:val="00102611"/>
    <w:rsid w:val="001B35BA"/>
    <w:rsid w:val="00210836"/>
    <w:rsid w:val="002B38C3"/>
    <w:rsid w:val="00364318"/>
    <w:rsid w:val="00365792"/>
    <w:rsid w:val="003906F0"/>
    <w:rsid w:val="003E108F"/>
    <w:rsid w:val="003F5C15"/>
    <w:rsid w:val="0042655E"/>
    <w:rsid w:val="004A2B4F"/>
    <w:rsid w:val="00507495"/>
    <w:rsid w:val="00582833"/>
    <w:rsid w:val="005C5AD6"/>
    <w:rsid w:val="00706D8E"/>
    <w:rsid w:val="00710AA0"/>
    <w:rsid w:val="00756F1F"/>
    <w:rsid w:val="008020A6"/>
    <w:rsid w:val="00817BE6"/>
    <w:rsid w:val="008457D1"/>
    <w:rsid w:val="008D6DCC"/>
    <w:rsid w:val="008F258A"/>
    <w:rsid w:val="00961A96"/>
    <w:rsid w:val="00996CE4"/>
    <w:rsid w:val="009D51EA"/>
    <w:rsid w:val="00A54BE4"/>
    <w:rsid w:val="00A704BA"/>
    <w:rsid w:val="00AB1368"/>
    <w:rsid w:val="00B33BBF"/>
    <w:rsid w:val="00B360DF"/>
    <w:rsid w:val="00B42251"/>
    <w:rsid w:val="00BD7268"/>
    <w:rsid w:val="00CB615D"/>
    <w:rsid w:val="00CC0282"/>
    <w:rsid w:val="00D44367"/>
    <w:rsid w:val="00D66F80"/>
    <w:rsid w:val="00D93440"/>
    <w:rsid w:val="00DB63D5"/>
    <w:rsid w:val="00E42D96"/>
    <w:rsid w:val="00E46CCE"/>
    <w:rsid w:val="00EA7430"/>
    <w:rsid w:val="00EF3C1E"/>
    <w:rsid w:val="00F364A3"/>
    <w:rsid w:val="00F57D63"/>
    <w:rsid w:val="00F95B0B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9D53-8C83-40BB-9113-1FFE699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6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DB63D5"/>
  </w:style>
  <w:style w:type="character" w:customStyle="1" w:styleId="atn">
    <w:name w:val="atn"/>
    <w:basedOn w:val="Zadanifontodlomka"/>
    <w:rsid w:val="00DB63D5"/>
  </w:style>
  <w:style w:type="character" w:styleId="Hiperveza">
    <w:name w:val="Hyperlink"/>
    <w:basedOn w:val="Zadanifontodlomka"/>
    <w:rsid w:val="00BD7268"/>
    <w:rPr>
      <w:rFonts w:ascii="Times New Roman" w:hAnsi="Times New Roman" w:cs="Times New Roman" w:hint="default"/>
      <w:color w:val="0000FF"/>
      <w:u w:val="single"/>
    </w:rPr>
  </w:style>
  <w:style w:type="paragraph" w:customStyle="1" w:styleId="References">
    <w:name w:val="References"/>
    <w:basedOn w:val="Normal"/>
    <w:rsid w:val="00BD7268"/>
    <w:pPr>
      <w:snapToGrid w:val="0"/>
      <w:spacing w:before="40" w:after="0" w:line="280" w:lineRule="exact"/>
      <w:ind w:left="288" w:hanging="288"/>
      <w:jc w:val="both"/>
    </w:pPr>
    <w:rPr>
      <w:rFonts w:ascii="Times New Roman" w:eastAsia="Times New Roman" w:hAnsi="Times New Roman"/>
      <w:bCs/>
      <w:szCs w:val="20"/>
      <w:lang w:val="en-US" w:eastAsia="fr-FR"/>
    </w:rPr>
  </w:style>
  <w:style w:type="table" w:styleId="Reetkatablice">
    <w:name w:val="Table Grid"/>
    <w:basedOn w:val="Obinatablica"/>
    <w:uiPriority w:val="59"/>
    <w:rsid w:val="00845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84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Svijetlosjenanje1">
    <w:name w:val="Svijetlo sjenčanje1"/>
    <w:basedOn w:val="Obinatablica"/>
    <w:uiPriority w:val="60"/>
    <w:rsid w:val="00B4225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B680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680C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B680C"/>
    <w:rPr>
      <w:vertAlign w:val="superscript"/>
    </w:rPr>
  </w:style>
  <w:style w:type="character" w:styleId="Naglaeno">
    <w:name w:val="Strong"/>
    <w:basedOn w:val="Zadanifontodlomka"/>
    <w:uiPriority w:val="22"/>
    <w:qFormat/>
    <w:rsid w:val="001B3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rec.org/RD/index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re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tmvic.com/05_SoftwareE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4FFB-032E-467C-866A-C5153D42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Links>
    <vt:vector size="18" baseType="variant"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http://www.eurorec.org/RD/index.cfm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http://www.eurorec.org/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http://www.dtmvic.com/05_SoftwareE.html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Sikirica</cp:lastModifiedBy>
  <cp:revision>2</cp:revision>
  <dcterms:created xsi:type="dcterms:W3CDTF">2019-03-19T22:20:00Z</dcterms:created>
  <dcterms:modified xsi:type="dcterms:W3CDTF">2019-03-19T22:20:00Z</dcterms:modified>
</cp:coreProperties>
</file>